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9A" w:rsidRDefault="00125258">
      <w:pPr>
        <w:spacing w:afterLines="50" w:after="12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脊髄</w:t>
      </w:r>
      <w:r w:rsidR="00A4705B">
        <w:rPr>
          <w:rFonts w:hint="eastAsia"/>
          <w:b/>
          <w:color w:val="000000"/>
          <w:sz w:val="28"/>
          <w:szCs w:val="28"/>
        </w:rPr>
        <w:t>損傷</w:t>
      </w:r>
      <w:bookmarkStart w:id="0" w:name="_GoBack"/>
      <w:bookmarkEnd w:id="0"/>
      <w:r w:rsidR="00E93832">
        <w:rPr>
          <w:rFonts w:hint="eastAsia"/>
          <w:b/>
          <w:color w:val="000000"/>
          <w:sz w:val="28"/>
          <w:szCs w:val="28"/>
        </w:rPr>
        <w:t>に関する</w:t>
      </w:r>
      <w:r w:rsidR="00F9479A">
        <w:rPr>
          <w:rFonts w:hint="eastAsia"/>
          <w:b/>
          <w:color w:val="000000"/>
          <w:sz w:val="28"/>
          <w:szCs w:val="28"/>
        </w:rPr>
        <w:t>個人データ</w:t>
      </w:r>
      <w:r w:rsidR="00E93832">
        <w:rPr>
          <w:rFonts w:hint="eastAsia"/>
          <w:b/>
          <w:color w:val="000000"/>
          <w:sz w:val="28"/>
          <w:szCs w:val="28"/>
        </w:rPr>
        <w:t>記録</w:t>
      </w:r>
    </w:p>
    <w:tbl>
      <w:tblPr>
        <w:tblW w:w="9560" w:type="dxa"/>
        <w:jc w:val="center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0A0" w:firstRow="1" w:lastRow="0" w:firstColumn="1" w:lastColumn="0" w:noHBand="0" w:noVBand="0"/>
      </w:tblPr>
      <w:tblGrid>
        <w:gridCol w:w="9560"/>
      </w:tblGrid>
      <w:tr w:rsidR="00E93832" w:rsidRPr="00CD156F" w:rsidTr="00CD156F">
        <w:trPr>
          <w:jc w:val="center"/>
        </w:trPr>
        <w:tc>
          <w:tcPr>
            <w:tcW w:w="9560" w:type="dxa"/>
            <w:shd w:val="clear" w:color="auto" w:fill="auto"/>
          </w:tcPr>
          <w:p w:rsidR="00E93832" w:rsidRPr="00CD156F" w:rsidRDefault="00E93832" w:rsidP="00CD156F">
            <w:pPr>
              <w:ind w:left="480" w:hangingChars="200" w:hanging="480"/>
              <w:rPr>
                <w:color w:val="000000"/>
              </w:rPr>
            </w:pPr>
            <w:r w:rsidRPr="00CD156F">
              <w:rPr>
                <w:rFonts w:hint="eastAsia"/>
                <w:color w:val="000000"/>
              </w:rPr>
              <w:t>※　これは、将来に備えた記録と医療連携のためのものです。ご自身・ご家族等でわかるところを記入してください。</w:t>
            </w:r>
          </w:p>
          <w:p w:rsidR="00E93832" w:rsidRPr="00CD156F" w:rsidRDefault="00E93832">
            <w:pPr>
              <w:rPr>
                <w:color w:val="000000"/>
              </w:rPr>
            </w:pPr>
            <w:r w:rsidRPr="00CD156F">
              <w:rPr>
                <w:rFonts w:hint="eastAsia"/>
                <w:color w:val="000000"/>
              </w:rPr>
              <w:t xml:space="preserve">　　医療的な項目で不明なところは主治医等に相談し、記入をお願いしてください。</w:t>
            </w:r>
          </w:p>
        </w:tc>
      </w:tr>
    </w:tbl>
    <w:p w:rsidR="00E93832" w:rsidRDefault="00E93832">
      <w:pPr>
        <w:ind w:left="480" w:hangingChars="200" w:hanging="480"/>
        <w:rPr>
          <w:color w:val="000000"/>
        </w:rPr>
      </w:pPr>
    </w:p>
    <w:p w:rsidR="00705EBA" w:rsidRDefault="00705EBA">
      <w:pPr>
        <w:ind w:left="480" w:hangingChars="200" w:hanging="480"/>
        <w:rPr>
          <w:color w:val="000000"/>
        </w:rPr>
      </w:pPr>
    </w:p>
    <w:p w:rsidR="00E93832" w:rsidRDefault="00E93832">
      <w:pPr>
        <w:spacing w:afterLines="50" w:after="1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◎</w:t>
      </w:r>
      <w:r w:rsidR="00F9479A">
        <w:rPr>
          <w:rFonts w:hint="eastAsia"/>
          <w:color w:val="000000"/>
          <w:sz w:val="28"/>
          <w:szCs w:val="28"/>
        </w:rPr>
        <w:t>基本データ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>○個人属性</w:t>
      </w:r>
    </w:p>
    <w:p w:rsidR="00E93832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ふりがな　　　　　</w:t>
      </w:r>
      <w:r w:rsidR="00E93832"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氏　　名　　　</w:t>
      </w:r>
      <w:r w:rsidR="00E93832">
        <w:rPr>
          <w:rFonts w:hint="eastAsia"/>
          <w:color w:val="000000"/>
        </w:rPr>
        <w:t xml:space="preserve">　　</w:t>
      </w:r>
      <w:r w:rsidR="00E93832"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生年月日　　　　　西暦</w:t>
      </w:r>
      <w:r>
        <w:rPr>
          <w:rFonts w:hint="eastAsia"/>
          <w:color w:val="000000"/>
          <w:u w:val="single"/>
        </w:rPr>
        <w:t xml:space="preserve">　　　　　年　　　月　　　日（年号：大正・昭和・平成）</w:t>
      </w:r>
    </w:p>
    <w:p w:rsidR="00E93832" w:rsidRDefault="00F9479A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性　　別　</w:t>
      </w:r>
      <w:r w:rsidR="00E93832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u w:val="single"/>
        </w:rPr>
        <w:t>男性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・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>女性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血 液 型　　　　　</w:t>
      </w:r>
      <w:r>
        <w:rPr>
          <w:rFonts w:hint="eastAsia"/>
          <w:color w:val="000000"/>
          <w:u w:val="single"/>
        </w:rPr>
        <w:t>Ａ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Ｂ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０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ＡＢ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>（Ｒｈ　＋・－）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住所（市町村名）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家族構成等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介護者　　　　　　</w:t>
      </w:r>
      <w:r>
        <w:rPr>
          <w:rFonts w:hint="eastAsia"/>
          <w:color w:val="000000"/>
          <w:u w:val="single"/>
        </w:rPr>
        <w:t>不用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 xml:space="preserve">主　　　　　　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 xml:space="preserve">その他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家屋　　　　　　　　</w:t>
      </w:r>
      <w:r>
        <w:rPr>
          <w:rFonts w:hint="eastAsia"/>
          <w:color w:val="000000"/>
          <w:u w:val="single"/>
        </w:rPr>
        <w:t>改造等済み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改造等無し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（</w:t>
      </w:r>
      <w:r>
        <w:rPr>
          <w:rFonts w:hint="eastAsia"/>
          <w:color w:val="000000"/>
          <w:u w:val="single"/>
        </w:rPr>
        <w:t>玄関等アクセス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u w:val="single"/>
        </w:rPr>
        <w:t>トイレ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u w:val="single"/>
        </w:rPr>
        <w:t>風呂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u w:val="single"/>
        </w:rPr>
        <w:t>居室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u w:val="single"/>
        </w:rPr>
        <w:t>台所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u w:val="single"/>
        </w:rPr>
        <w:t>その他</w:t>
      </w:r>
      <w:r>
        <w:rPr>
          <w:rFonts w:hint="eastAsia"/>
          <w:color w:val="000000"/>
        </w:rPr>
        <w:t>）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>○原因等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受傷年月日　　　西暦</w:t>
      </w:r>
      <w:r>
        <w:rPr>
          <w:rFonts w:hint="eastAsia"/>
          <w:color w:val="000000"/>
          <w:u w:val="single"/>
        </w:rPr>
        <w:t xml:space="preserve">　　　　　年　　月　　日（年号：昭和・平成）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受傷時年齢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受傷時職業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取扱警察署等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受傷原因　　　　</w:t>
      </w:r>
      <w:r>
        <w:rPr>
          <w:rFonts w:hint="eastAsia"/>
          <w:color w:val="000000"/>
          <w:u w:val="single"/>
        </w:rPr>
        <w:t>事故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疾患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その他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　転落　・　転倒　・　スポーツ　・疾患（　　　　　　　　　　）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　交通（　バイク　・　自動車　・　歩行　・　その他（　　　　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詳細：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>○社会保障、障害福祉制度等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身体障害者手帳　番　号　　</w:t>
      </w:r>
      <w:r>
        <w:rPr>
          <w:rFonts w:hint="eastAsia"/>
          <w:color w:val="000000"/>
          <w:u w:val="single"/>
        </w:rPr>
        <w:t xml:space="preserve">第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種・級　　</w:t>
      </w:r>
      <w:r>
        <w:rPr>
          <w:rFonts w:hint="eastAsia"/>
          <w:color w:val="000000"/>
          <w:u w:val="single"/>
        </w:rPr>
        <w:t xml:space="preserve">　　　　種　　　　　　　　級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障害名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:rsidR="00E93832" w:rsidRDefault="00E93832">
      <w:pPr>
        <w:spacing w:after="50"/>
        <w:rPr>
          <w:color w:val="000000"/>
        </w:rPr>
      </w:pPr>
      <w:r>
        <w:rPr>
          <w:rFonts w:hint="eastAsia"/>
          <w:color w:val="000000"/>
        </w:rPr>
        <w:t xml:space="preserve">　　介護支援事業所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E93832" w:rsidRDefault="00E93832">
      <w:pPr>
        <w:spacing w:after="50"/>
        <w:rPr>
          <w:color w:val="000000"/>
        </w:rPr>
      </w:pPr>
      <w:r>
        <w:rPr>
          <w:rFonts w:hint="eastAsia"/>
          <w:color w:val="000000"/>
        </w:rPr>
        <w:t xml:space="preserve">　　訪問看護派遣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E93832" w:rsidRDefault="00E93832">
      <w:pPr>
        <w:spacing w:after="50"/>
        <w:rPr>
          <w:color w:val="000000"/>
        </w:rPr>
      </w:pPr>
      <w:r>
        <w:rPr>
          <w:rFonts w:hint="eastAsia"/>
          <w:color w:val="000000"/>
        </w:rPr>
        <w:t xml:space="preserve">　　その他覚え［厚生・共済・労災等］</w:t>
      </w:r>
    </w:p>
    <w:p w:rsidR="00E93832" w:rsidRDefault="00E93832">
      <w:pPr>
        <w:spacing w:after="5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:rsidR="00E93832" w:rsidRDefault="00E93832">
      <w:pPr>
        <w:spacing w:after="5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:rsidR="00E93832" w:rsidRDefault="00E93832">
      <w:pPr>
        <w:spacing w:after="5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:rsidR="00E93832" w:rsidRDefault="00E93832" w:rsidP="00F9479A">
      <w:pPr>
        <w:rPr>
          <w:color w:val="000000"/>
        </w:rPr>
      </w:pPr>
      <w:r>
        <w:rPr>
          <w:rFonts w:hint="eastAsia"/>
          <w:color w:val="000000"/>
        </w:rPr>
        <w:lastRenderedPageBreak/>
        <w:t>◎医療記録</w:t>
      </w:r>
    </w:p>
    <w:p w:rsidR="00F9479A" w:rsidRDefault="00E93832" w:rsidP="00F9479A">
      <w:pPr>
        <w:rPr>
          <w:color w:val="000000"/>
        </w:rPr>
      </w:pPr>
      <w:r>
        <w:rPr>
          <w:rFonts w:hint="eastAsia"/>
          <w:color w:val="000000"/>
        </w:rPr>
        <w:t xml:space="preserve">　○</w:t>
      </w:r>
      <w:r w:rsidR="00F9479A">
        <w:rPr>
          <w:rFonts w:hint="eastAsia"/>
          <w:color w:val="000000"/>
        </w:rPr>
        <w:t>受診医療機関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救急医療</w:t>
      </w:r>
    </w:p>
    <w:p w:rsidR="00E93832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医療機関</w:t>
      </w:r>
      <w:r w:rsidR="00E93832">
        <w:rPr>
          <w:rFonts w:hint="eastAsia"/>
          <w:color w:val="000000"/>
        </w:rPr>
        <w:t xml:space="preserve">名　　</w:t>
      </w:r>
      <w:r w:rsidR="00E93832"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担当医　　　　</w:t>
      </w:r>
      <w:r>
        <w:rPr>
          <w:rFonts w:hint="eastAsia"/>
          <w:color w:val="000000"/>
          <w:u w:val="single"/>
        </w:rPr>
        <w:t xml:space="preserve">　　　　　　　　　　　　　　　　　　</w:t>
      </w:r>
      <w:r w:rsidR="00E93832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D96C4E">
        <w:rPr>
          <w:rFonts w:hint="eastAsia"/>
          <w:color w:val="000000"/>
          <w:spacing w:val="40"/>
          <w:kern w:val="0"/>
          <w:fitText w:val="1200" w:id="-1268509178"/>
        </w:rPr>
        <w:t>受診期</w:t>
      </w:r>
      <w:r w:rsidRPr="00D96C4E">
        <w:rPr>
          <w:rFonts w:hint="eastAsia"/>
          <w:color w:val="000000"/>
          <w:kern w:val="0"/>
          <w:fitText w:val="1200" w:id="-1268509178"/>
        </w:rPr>
        <w:t>間</w:t>
      </w:r>
      <w:r>
        <w:rPr>
          <w:rFonts w:hint="eastAsia"/>
          <w:color w:val="000000"/>
          <w:kern w:val="0"/>
        </w:rPr>
        <w:t xml:space="preserve">　　</w:t>
      </w:r>
      <w:r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E93832">
        <w:rPr>
          <w:rFonts w:hint="eastAsia"/>
          <w:color w:val="000000"/>
          <w:kern w:val="0"/>
          <w:u w:val="single"/>
        </w:rPr>
        <w:t xml:space="preserve">　　　　</w:t>
      </w:r>
      <w:r>
        <w:rPr>
          <w:rFonts w:hint="eastAsia"/>
          <w:color w:val="000000"/>
          <w:kern w:val="0"/>
          <w:u w:val="single"/>
        </w:rPr>
        <w:t xml:space="preserve">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二次</w:t>
      </w:r>
      <w:r w:rsidR="00E93832">
        <w:rPr>
          <w:rFonts w:hint="eastAsia"/>
          <w:color w:val="000000"/>
        </w:rPr>
        <w:t>医療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医療機関名　　</w:t>
      </w:r>
      <w:r>
        <w:rPr>
          <w:rFonts w:hint="eastAsia"/>
          <w:color w:val="000000"/>
          <w:u w:val="single"/>
        </w:rPr>
        <w:t xml:space="preserve">　　　　　　　　　　　　　　　</w:t>
      </w:r>
      <w:r w:rsidR="00E93832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担当医　　　　</w:t>
      </w:r>
      <w:r>
        <w:rPr>
          <w:rFonts w:hint="eastAsia"/>
          <w:color w:val="000000"/>
          <w:u w:val="single"/>
        </w:rPr>
        <w:t xml:space="preserve">　　　　　　　　　　　　　　</w:t>
      </w:r>
      <w:r w:rsidR="00E93832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D96C4E">
        <w:rPr>
          <w:rFonts w:hint="eastAsia"/>
          <w:color w:val="000000"/>
          <w:spacing w:val="40"/>
          <w:kern w:val="0"/>
          <w:fitText w:val="1200" w:id="-1268509176"/>
        </w:rPr>
        <w:t>受診期</w:t>
      </w:r>
      <w:r w:rsidRPr="00D96C4E">
        <w:rPr>
          <w:rFonts w:hint="eastAsia"/>
          <w:color w:val="000000"/>
          <w:kern w:val="0"/>
          <w:fitText w:val="1200" w:id="-1268509176"/>
        </w:rPr>
        <w:t>間</w:t>
      </w:r>
      <w:r>
        <w:rPr>
          <w:rFonts w:hint="eastAsia"/>
          <w:color w:val="000000"/>
          <w:kern w:val="0"/>
        </w:rPr>
        <w:t xml:space="preserve">　　</w:t>
      </w:r>
      <w:r>
        <w:rPr>
          <w:rFonts w:hint="eastAsia"/>
          <w:color w:val="000000"/>
          <w:kern w:val="0"/>
          <w:u w:val="single"/>
        </w:rPr>
        <w:t xml:space="preserve">　　　　　　　　　　　　　</w:t>
      </w:r>
      <w:r w:rsidR="00E93832">
        <w:rPr>
          <w:rFonts w:hint="eastAsia"/>
          <w:color w:val="000000"/>
          <w:kern w:val="0"/>
          <w:u w:val="single"/>
        </w:rPr>
        <w:t xml:space="preserve">　　　　　　　</w:t>
      </w:r>
      <w:r>
        <w:rPr>
          <w:rFonts w:hint="eastAsia"/>
          <w:color w:val="000000"/>
          <w:kern w:val="0"/>
          <w:u w:val="single"/>
        </w:rPr>
        <w:t xml:space="preserve">　　　　　　　</w:t>
      </w:r>
      <w:r w:rsidR="00E93832">
        <w:rPr>
          <w:rFonts w:hint="eastAsia"/>
          <w:color w:val="000000"/>
          <w:kern w:val="0"/>
          <w:u w:val="single"/>
        </w:rPr>
        <w:t xml:space="preserve">　</w:t>
      </w:r>
      <w:r>
        <w:rPr>
          <w:rFonts w:hint="eastAsia"/>
          <w:color w:val="000000"/>
          <w:kern w:val="0"/>
          <w:u w:val="single"/>
        </w:rPr>
        <w:t xml:space="preserve">　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医療</w:t>
      </w:r>
      <w:r w:rsidR="00F9479A">
        <w:rPr>
          <w:rFonts w:hint="eastAsia"/>
          <w:color w:val="000000"/>
        </w:rPr>
        <w:t>リハビリテーション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32391E">
        <w:rPr>
          <w:rFonts w:hint="eastAsia"/>
          <w:color w:val="000000"/>
        </w:rPr>
        <w:t xml:space="preserve"> １ </w:t>
      </w:r>
      <w:r>
        <w:rPr>
          <w:rFonts w:hint="eastAsia"/>
          <w:color w:val="000000"/>
        </w:rPr>
        <w:t xml:space="preserve">医療機関名　　</w:t>
      </w:r>
      <w:r>
        <w:rPr>
          <w:rFonts w:hint="eastAsia"/>
          <w:color w:val="000000"/>
          <w:u w:val="single"/>
        </w:rPr>
        <w:t xml:space="preserve">　　　　　　　　　　　　</w:t>
      </w:r>
      <w:r w:rsidR="00E93832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F9479A" w:rsidRDefault="00F9479A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担当医　　　　</w:t>
      </w:r>
      <w:r>
        <w:rPr>
          <w:rFonts w:hint="eastAsia"/>
          <w:color w:val="000000"/>
          <w:u w:val="single"/>
        </w:rPr>
        <w:t xml:space="preserve">　　　　　　　　　　　</w:t>
      </w:r>
      <w:r w:rsidR="00E93832">
        <w:rPr>
          <w:rFonts w:hint="eastAsia"/>
          <w:color w:val="000000"/>
          <w:u w:val="single"/>
        </w:rPr>
        <w:t xml:space="preserve">　　　　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D96C4E">
        <w:rPr>
          <w:rFonts w:hint="eastAsia"/>
          <w:color w:val="000000"/>
          <w:spacing w:val="40"/>
          <w:kern w:val="0"/>
          <w:fitText w:val="1200" w:id="-1268509174"/>
        </w:rPr>
        <w:t>受診期</w:t>
      </w:r>
      <w:r w:rsidRPr="00D96C4E">
        <w:rPr>
          <w:rFonts w:hint="eastAsia"/>
          <w:color w:val="000000"/>
          <w:kern w:val="0"/>
          <w:fitText w:val="1200" w:id="-1268509174"/>
        </w:rPr>
        <w:t>間</w:t>
      </w:r>
      <w:r>
        <w:rPr>
          <w:rFonts w:hint="eastAsia"/>
          <w:color w:val="000000"/>
          <w:kern w:val="0"/>
        </w:rPr>
        <w:t xml:space="preserve">　　</w:t>
      </w:r>
      <w:r>
        <w:rPr>
          <w:rFonts w:hint="eastAsia"/>
          <w:color w:val="000000"/>
          <w:kern w:val="0"/>
          <w:u w:val="single"/>
        </w:rPr>
        <w:t xml:space="preserve">　　　　　　　　　　　</w:t>
      </w:r>
      <w:r w:rsidR="00E93832">
        <w:rPr>
          <w:rFonts w:hint="eastAsia"/>
          <w:color w:val="000000"/>
          <w:kern w:val="0"/>
          <w:u w:val="single"/>
        </w:rPr>
        <w:t xml:space="preserve">　　　　</w:t>
      </w:r>
      <w:r>
        <w:rPr>
          <w:rFonts w:hint="eastAsia"/>
          <w:color w:val="000000"/>
          <w:kern w:val="0"/>
          <w:u w:val="single"/>
        </w:rPr>
        <w:t xml:space="preserve">　　　　　　　　　　　　　　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32391E">
        <w:rPr>
          <w:rFonts w:hint="eastAsia"/>
          <w:color w:val="000000"/>
        </w:rPr>
        <w:t xml:space="preserve"> ２ </w:t>
      </w:r>
      <w:r w:rsidR="00F9479A">
        <w:rPr>
          <w:rFonts w:hint="eastAsia"/>
          <w:color w:val="000000"/>
        </w:rPr>
        <w:t xml:space="preserve">医療機関名　　</w:t>
      </w:r>
      <w:r w:rsidR="00F9479A"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  <w:u w:val="single"/>
        </w:rPr>
        <w:t xml:space="preserve">　　　　</w:t>
      </w:r>
      <w:r w:rsidR="00F9479A">
        <w:rPr>
          <w:rFonts w:hint="eastAsia"/>
          <w:color w:val="000000"/>
          <w:u w:val="single"/>
        </w:rPr>
        <w:t xml:space="preserve">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担当医　　　　</w:t>
      </w:r>
      <w:r>
        <w:rPr>
          <w:rFonts w:hint="eastAsia"/>
          <w:color w:val="000000"/>
          <w:u w:val="single"/>
        </w:rPr>
        <w:t xml:space="preserve">　　　　　　　　　　　　</w:t>
      </w:r>
      <w:r w:rsidR="00E93832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</w:t>
      </w:r>
      <w:r w:rsidR="00E93832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D96C4E">
        <w:rPr>
          <w:rFonts w:hint="eastAsia"/>
          <w:color w:val="000000"/>
          <w:spacing w:val="40"/>
          <w:kern w:val="0"/>
          <w:fitText w:val="1200" w:id="-1268509172"/>
        </w:rPr>
        <w:t>受診期</w:t>
      </w:r>
      <w:r w:rsidRPr="00D96C4E">
        <w:rPr>
          <w:rFonts w:hint="eastAsia"/>
          <w:color w:val="000000"/>
          <w:kern w:val="0"/>
          <w:fitText w:val="1200" w:id="-1268509172"/>
        </w:rPr>
        <w:t>間</w:t>
      </w:r>
      <w:r>
        <w:rPr>
          <w:rFonts w:hint="eastAsia"/>
          <w:color w:val="000000"/>
          <w:kern w:val="0"/>
        </w:rPr>
        <w:t xml:space="preserve">　　</w:t>
      </w:r>
      <w:r>
        <w:rPr>
          <w:rFonts w:hint="eastAsia"/>
          <w:color w:val="000000"/>
          <w:kern w:val="0"/>
          <w:u w:val="single"/>
        </w:rPr>
        <w:t xml:space="preserve">　　　　　　　　　　　　　　　　　　　　</w:t>
      </w:r>
      <w:r w:rsidR="00E93832">
        <w:rPr>
          <w:rFonts w:hint="eastAsia"/>
          <w:color w:val="000000"/>
          <w:kern w:val="0"/>
          <w:u w:val="single"/>
        </w:rPr>
        <w:t xml:space="preserve">　　　　</w:t>
      </w:r>
      <w:r>
        <w:rPr>
          <w:rFonts w:hint="eastAsia"/>
          <w:color w:val="000000"/>
          <w:kern w:val="0"/>
          <w:u w:val="single"/>
        </w:rPr>
        <w:t xml:space="preserve">　　　　　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地域医療（かかりつけ医）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医療機関名　　</w:t>
      </w:r>
      <w:r>
        <w:rPr>
          <w:rFonts w:hint="eastAsia"/>
          <w:color w:val="000000"/>
          <w:u w:val="single"/>
        </w:rPr>
        <w:t xml:space="preserve">　　　　　　　　　　　　　</w:t>
      </w:r>
      <w:r w:rsidR="00E93832">
        <w:rPr>
          <w:rFonts w:hint="eastAsia"/>
          <w:color w:val="000000"/>
          <w:u w:val="single"/>
        </w:rPr>
        <w:t xml:space="preserve">　　　　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担当医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</w:t>
      </w:r>
      <w:r w:rsidR="00E93832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労災アフターケア受診医療機関［労災医療受給者のみ］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医療機関名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担当医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○</w:t>
      </w:r>
      <w:r w:rsidR="00F9479A">
        <w:rPr>
          <w:rFonts w:hint="eastAsia"/>
          <w:color w:val="000000"/>
        </w:rPr>
        <w:t>初期記録</w:t>
      </w:r>
      <w:r>
        <w:rPr>
          <w:rFonts w:hint="eastAsia"/>
          <w:color w:val="000000"/>
        </w:rPr>
        <w:t>【</w:t>
      </w:r>
      <w:r>
        <w:rPr>
          <w:rFonts w:hint="eastAsia"/>
          <w:color w:val="000000"/>
          <w:u w:val="thick"/>
        </w:rPr>
        <w:t>救急救命から医療的リハビリテーション後の退院まで</w:t>
      </w:r>
      <w:r>
        <w:rPr>
          <w:rFonts w:hint="eastAsia"/>
          <w:color w:val="000000"/>
        </w:rPr>
        <w:t>】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発症年月日</w:t>
      </w:r>
      <w:r w:rsidR="00E9383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西暦　</w:t>
      </w:r>
      <w:r>
        <w:rPr>
          <w:rFonts w:hint="eastAsia"/>
          <w:color w:val="000000"/>
          <w:u w:val="single"/>
        </w:rPr>
        <w:t xml:space="preserve">　　　　年　　月　　日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93832">
        <w:rPr>
          <w:rFonts w:hint="eastAsia"/>
          <w:color w:val="000000"/>
          <w:u w:val="single"/>
        </w:rPr>
        <w:t>脊椎</w:t>
      </w:r>
      <w:r>
        <w:rPr>
          <w:rFonts w:hint="eastAsia"/>
          <w:color w:val="000000"/>
        </w:rPr>
        <w:t xml:space="preserve">損傷部位　　　　　</w:t>
      </w:r>
      <w:r>
        <w:rPr>
          <w:rFonts w:hint="eastAsia"/>
          <w:color w:val="000000"/>
          <w:u w:val="single"/>
        </w:rPr>
        <w:t>Ｃ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・　</w:t>
      </w:r>
      <w:r>
        <w:rPr>
          <w:rFonts w:hint="eastAsia"/>
          <w:color w:val="000000"/>
          <w:u w:val="single"/>
        </w:rPr>
        <w:t>Ｔ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・　</w:t>
      </w:r>
      <w:r>
        <w:rPr>
          <w:rFonts w:hint="eastAsia"/>
          <w:color w:val="000000"/>
          <w:u w:val="single"/>
        </w:rPr>
        <w:t>Ｌ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・　</w:t>
      </w:r>
      <w:r>
        <w:rPr>
          <w:rFonts w:hint="eastAsia"/>
          <w:color w:val="000000"/>
          <w:u w:val="single"/>
        </w:rPr>
        <w:t>Ｓ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</w:t>
      </w:r>
      <w:r w:rsidR="00E93832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番～　</w:t>
      </w:r>
      <w:r w:rsidR="00E93832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番</w:t>
      </w:r>
    </w:p>
    <w:p w:rsidR="00E93832" w:rsidRDefault="00E93832">
      <w:pPr>
        <w:spacing w:afterLines="50" w:after="120"/>
        <w:ind w:left="720" w:hangingChars="300" w:hanging="7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損傷状態症名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ind w:left="720" w:hangingChars="300" w:hanging="720"/>
        <w:rPr>
          <w:color w:val="000000"/>
        </w:rPr>
      </w:pPr>
      <w:r>
        <w:rPr>
          <w:rFonts w:hint="eastAsia"/>
          <w:color w:val="000000"/>
        </w:rPr>
        <w:t xml:space="preserve">　　※　脊髄マヒレベルについては以下に記載します。</w:t>
      </w:r>
    </w:p>
    <w:p w:rsidR="00F9479A" w:rsidRDefault="00F9479A">
      <w:pPr>
        <w:spacing w:afterLines="50" w:after="120"/>
        <w:ind w:left="720" w:hangingChars="300" w:hanging="720"/>
        <w:rPr>
          <w:color w:val="000000"/>
          <w:u w:val="dotted"/>
        </w:rPr>
      </w:pPr>
      <w:r>
        <w:rPr>
          <w:rFonts w:hint="eastAsia"/>
          <w:color w:val="000000"/>
        </w:rPr>
        <w:t xml:space="preserve">　　※　</w:t>
      </w:r>
      <w:r>
        <w:rPr>
          <w:rFonts w:hint="eastAsia"/>
          <w:color w:val="000000"/>
          <w:u w:val="dotted"/>
        </w:rPr>
        <w:t>本手帳の</w:t>
      </w:r>
      <w:r w:rsidR="00E93832">
        <w:rPr>
          <w:rFonts w:hint="eastAsia"/>
          <w:color w:val="000000"/>
          <w:u w:val="dotted"/>
        </w:rPr>
        <w:t>別紙「脊髄損傷の神経学的および機能的国際評価表</w:t>
      </w:r>
      <w:r>
        <w:rPr>
          <w:rFonts w:hint="eastAsia"/>
          <w:color w:val="000000"/>
          <w:u w:val="dotted"/>
        </w:rPr>
        <w:t>（</w:t>
      </w:r>
      <w:r w:rsidR="00E93832">
        <w:rPr>
          <w:rFonts w:hint="eastAsia"/>
          <w:color w:val="000000"/>
          <w:u w:val="dotted"/>
        </w:rPr>
        <w:t>ＡＳＩＡ</w:t>
      </w:r>
      <w:r>
        <w:rPr>
          <w:rFonts w:hint="eastAsia"/>
          <w:color w:val="000000"/>
          <w:u w:val="dotted"/>
        </w:rPr>
        <w:t>）</w:t>
      </w:r>
      <w:r w:rsidR="00E93832">
        <w:rPr>
          <w:rFonts w:hint="eastAsia"/>
          <w:color w:val="000000"/>
          <w:u w:val="dotted"/>
        </w:rPr>
        <w:t>」</w:t>
      </w:r>
      <w:r>
        <w:rPr>
          <w:rFonts w:hint="eastAsia"/>
          <w:color w:val="000000"/>
          <w:u w:val="dotted"/>
        </w:rPr>
        <w:t>に</w:t>
      </w:r>
      <w:r w:rsidR="00E93832">
        <w:rPr>
          <w:rFonts w:hint="eastAsia"/>
          <w:color w:val="000000"/>
          <w:u w:val="dotted"/>
        </w:rPr>
        <w:t>は、二次医療、リハビリテーション医療終了時に、それぞれの担当医師に記録をお願いしてください。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マヒレベル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１）</w:t>
      </w:r>
      <w:r w:rsidRPr="00D96C4E">
        <w:rPr>
          <w:rFonts w:hint="eastAsia"/>
          <w:color w:val="000000"/>
          <w:spacing w:val="20"/>
          <w:kern w:val="0"/>
          <w:fitText w:val="960" w:id="-1256704255"/>
        </w:rPr>
        <w:t>Franke</w:t>
      </w:r>
      <w:r w:rsidRPr="00D96C4E">
        <w:rPr>
          <w:rFonts w:hint="eastAsia"/>
          <w:color w:val="000000"/>
          <w:kern w:val="0"/>
          <w:fitText w:val="960" w:id="-1256704255"/>
        </w:rPr>
        <w:t>l</w:t>
      </w:r>
      <w:r>
        <w:rPr>
          <w:rFonts w:hint="eastAsia"/>
          <w:color w:val="000000"/>
        </w:rPr>
        <w:t>分類　Ａ　・　Ｂ　・　Ｃ　・　Ｄ　・　Ｅ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２）</w:t>
      </w:r>
      <w:proofErr w:type="spellStart"/>
      <w:r w:rsidRPr="00187D58">
        <w:rPr>
          <w:rFonts w:hint="eastAsia"/>
          <w:color w:val="000000"/>
          <w:w w:val="88"/>
          <w:kern w:val="0"/>
          <w:fitText w:val="960" w:id="-1256704256"/>
        </w:rPr>
        <w:t>Zancoll</w:t>
      </w:r>
      <w:r w:rsidRPr="00187D58">
        <w:rPr>
          <w:rFonts w:hint="eastAsia"/>
          <w:color w:val="000000"/>
          <w:spacing w:val="120"/>
          <w:w w:val="88"/>
          <w:kern w:val="0"/>
          <w:fitText w:val="960" w:id="-1256704256"/>
        </w:rPr>
        <w:t>i</w:t>
      </w:r>
      <w:proofErr w:type="spellEnd"/>
      <w:r>
        <w:rPr>
          <w:rFonts w:hint="eastAsia"/>
          <w:color w:val="000000"/>
        </w:rPr>
        <w:t>分類　［髄節－程度（機能評価）］（程度は本文１６ページを参照）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右　</w:t>
      </w:r>
      <w:r>
        <w:rPr>
          <w:rFonts w:hint="eastAsia"/>
          <w:color w:val="000000"/>
          <w:u w:val="single"/>
        </w:rPr>
        <w:t xml:space="preserve">　　　　　　　　　　　</w:t>
      </w:r>
      <w:r>
        <w:rPr>
          <w:rFonts w:hint="eastAsia"/>
          <w:color w:val="000000"/>
        </w:rPr>
        <w:t xml:space="preserve">　左　</w:t>
      </w:r>
      <w:r>
        <w:rPr>
          <w:rFonts w:hint="eastAsia"/>
          <w:color w:val="000000"/>
          <w:u w:val="single"/>
        </w:rPr>
        <w:t xml:space="preserve">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３）ＦＩＭ（</w:t>
      </w:r>
      <w:r>
        <w:rPr>
          <w:color w:val="000000"/>
        </w:rPr>
        <w:t>機能的自立度評価法</w:t>
      </w:r>
      <w:r>
        <w:rPr>
          <w:rFonts w:hint="eastAsia"/>
          <w:color w:val="000000"/>
        </w:rPr>
        <w:t>／</w:t>
      </w:r>
      <w:r>
        <w:rPr>
          <w:color w:val="000000"/>
        </w:rPr>
        <w:t>Functional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Independence Measure</w:t>
      </w:r>
      <w:r>
        <w:rPr>
          <w:rFonts w:hint="eastAsia"/>
          <w:color w:val="000000"/>
        </w:rPr>
        <w:t>）</w:t>
      </w:r>
    </w:p>
    <w:p w:rsidR="00E93832" w:rsidRDefault="00E93832">
      <w:pPr>
        <w:spacing w:afterLines="50" w:after="120"/>
        <w:ind w:left="1050" w:hangingChars="500" w:hanging="10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　　　　現在の</w:t>
      </w:r>
      <w:r>
        <w:rPr>
          <w:color w:val="000000"/>
          <w:sz w:val="21"/>
          <w:szCs w:val="21"/>
        </w:rPr>
        <w:t>リハビリテーション</w:t>
      </w:r>
      <w:r>
        <w:rPr>
          <w:rFonts w:hint="eastAsia"/>
          <w:color w:val="000000"/>
          <w:sz w:val="21"/>
          <w:szCs w:val="21"/>
        </w:rPr>
        <w:t>は、疾患別に訓練期間の</w:t>
      </w:r>
      <w:r>
        <w:rPr>
          <w:color w:val="000000"/>
          <w:sz w:val="21"/>
          <w:szCs w:val="21"/>
        </w:rPr>
        <w:t>上限日数が設定されるようになりました。</w:t>
      </w:r>
      <w:r>
        <w:rPr>
          <w:rFonts w:hint="eastAsia"/>
          <w:color w:val="000000"/>
          <w:sz w:val="21"/>
          <w:szCs w:val="21"/>
        </w:rPr>
        <w:t>そして、その目的が、</w:t>
      </w:r>
      <w:r>
        <w:rPr>
          <w:color w:val="000000"/>
          <w:sz w:val="21"/>
          <w:szCs w:val="21"/>
        </w:rPr>
        <w:t>できないことをできるようにする</w:t>
      </w:r>
      <w:r>
        <w:rPr>
          <w:rFonts w:hint="eastAsia"/>
          <w:color w:val="000000"/>
          <w:sz w:val="21"/>
          <w:szCs w:val="21"/>
        </w:rPr>
        <w:t>治療的なもの</w:t>
      </w:r>
      <w:r>
        <w:rPr>
          <w:color w:val="000000"/>
          <w:sz w:val="21"/>
          <w:szCs w:val="21"/>
        </w:rPr>
        <w:t>から、できることを伸ばして日常生活を送れるようにする</w:t>
      </w:r>
      <w:r>
        <w:rPr>
          <w:rFonts w:hint="eastAsia"/>
          <w:color w:val="000000"/>
          <w:sz w:val="21"/>
          <w:szCs w:val="21"/>
        </w:rPr>
        <w:t>ものとされました</w:t>
      </w:r>
      <w:r>
        <w:rPr>
          <w:color w:val="000000"/>
          <w:sz w:val="21"/>
          <w:szCs w:val="21"/>
        </w:rPr>
        <w:t>。</w:t>
      </w:r>
      <w:r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最新の診療報酬制度</w:t>
      </w:r>
      <w:r>
        <w:rPr>
          <w:color w:val="000000"/>
          <w:sz w:val="21"/>
          <w:szCs w:val="21"/>
        </w:rPr>
        <w:t>では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「リハビリテーションを要する状態であって、一定程度以上の基本動作能力、応用動作能力、言語聴覚能力の低下及び日常生活能力の低下している患者」が</w:t>
      </w:r>
      <w:r>
        <w:rPr>
          <w:rFonts w:hint="eastAsia"/>
          <w:color w:val="000000"/>
          <w:sz w:val="21"/>
          <w:szCs w:val="21"/>
        </w:rPr>
        <w:t>そ</w:t>
      </w:r>
      <w:r>
        <w:rPr>
          <w:color w:val="000000"/>
          <w:sz w:val="21"/>
          <w:szCs w:val="21"/>
        </w:rPr>
        <w:t>の対象患者となります。</w:t>
      </w:r>
      <w:r>
        <w:rPr>
          <w:rFonts w:hint="eastAsia"/>
          <w:color w:val="000000"/>
          <w:sz w:val="21"/>
          <w:szCs w:val="21"/>
        </w:rPr>
        <w:t>そして、その訓練適用を判断する</w:t>
      </w:r>
      <w:r>
        <w:rPr>
          <w:color w:val="000000"/>
          <w:sz w:val="21"/>
          <w:szCs w:val="21"/>
        </w:rPr>
        <w:t>ための評価基準として</w:t>
      </w:r>
      <w:r>
        <w:rPr>
          <w:rFonts w:hint="eastAsia"/>
          <w:color w:val="000000"/>
          <w:sz w:val="21"/>
          <w:szCs w:val="21"/>
        </w:rPr>
        <w:t>、ＦＩＭ</w:t>
      </w:r>
      <w:r>
        <w:rPr>
          <w:color w:val="000000"/>
          <w:sz w:val="21"/>
          <w:szCs w:val="21"/>
        </w:rPr>
        <w:t>が</w:t>
      </w:r>
      <w:r>
        <w:rPr>
          <w:rFonts w:hint="eastAsia"/>
          <w:color w:val="000000"/>
          <w:sz w:val="21"/>
          <w:szCs w:val="21"/>
        </w:rPr>
        <w:t>１１５点</w:t>
      </w:r>
      <w:r>
        <w:rPr>
          <w:color w:val="000000"/>
          <w:sz w:val="21"/>
          <w:szCs w:val="21"/>
        </w:rPr>
        <w:t>以下であると</w:t>
      </w:r>
      <w:r>
        <w:rPr>
          <w:rFonts w:hint="eastAsia"/>
          <w:color w:val="000000"/>
          <w:sz w:val="21"/>
          <w:szCs w:val="21"/>
        </w:rPr>
        <w:t>規定されました。</w:t>
      </w:r>
      <w:r>
        <w:rPr>
          <w:rFonts w:hint="eastAsia"/>
          <w:color w:val="000000"/>
          <w:sz w:val="21"/>
          <w:szCs w:val="21"/>
        </w:rPr>
        <w:br/>
        <w:t xml:space="preserve">　ＦＩＭ</w:t>
      </w:r>
      <w:r>
        <w:rPr>
          <w:color w:val="000000"/>
          <w:sz w:val="21"/>
          <w:szCs w:val="21"/>
        </w:rPr>
        <w:t>は、実際に「</w:t>
      </w:r>
      <w:r>
        <w:rPr>
          <w:rFonts w:hint="eastAsia"/>
          <w:color w:val="000000"/>
          <w:sz w:val="21"/>
          <w:szCs w:val="21"/>
        </w:rPr>
        <w:t>動作を行なっている</w:t>
      </w:r>
      <w:r>
        <w:rPr>
          <w:color w:val="000000"/>
          <w:sz w:val="21"/>
          <w:szCs w:val="21"/>
        </w:rPr>
        <w:t>」状況を</w:t>
      </w:r>
      <w:r>
        <w:rPr>
          <w:rFonts w:hint="eastAsia"/>
          <w:color w:val="000000"/>
          <w:sz w:val="21"/>
          <w:szCs w:val="21"/>
        </w:rPr>
        <w:t>観察・</w:t>
      </w:r>
      <w:r>
        <w:rPr>
          <w:color w:val="000000"/>
          <w:sz w:val="21"/>
          <w:szCs w:val="21"/>
        </w:rPr>
        <w:t>記録して</w:t>
      </w:r>
      <w:r>
        <w:rPr>
          <w:rFonts w:hint="eastAsia"/>
          <w:color w:val="000000"/>
          <w:sz w:val="21"/>
          <w:szCs w:val="21"/>
        </w:rPr>
        <w:t>「</w:t>
      </w:r>
      <w:r>
        <w:rPr>
          <w:color w:val="000000"/>
          <w:sz w:val="21"/>
          <w:szCs w:val="21"/>
        </w:rPr>
        <w:t>どの</w:t>
      </w:r>
      <w:r>
        <w:rPr>
          <w:rFonts w:hint="eastAsia"/>
          <w:color w:val="000000"/>
          <w:sz w:val="21"/>
          <w:szCs w:val="21"/>
        </w:rPr>
        <w:t>程度の</w:t>
      </w:r>
      <w:r>
        <w:rPr>
          <w:color w:val="000000"/>
          <w:sz w:val="21"/>
          <w:szCs w:val="21"/>
        </w:rPr>
        <w:t>介助</w:t>
      </w:r>
      <w:r>
        <w:rPr>
          <w:rFonts w:hint="eastAsia"/>
          <w:color w:val="000000"/>
          <w:sz w:val="21"/>
          <w:szCs w:val="21"/>
        </w:rPr>
        <w:t>や</w:t>
      </w:r>
      <w:r>
        <w:rPr>
          <w:color w:val="000000"/>
          <w:sz w:val="21"/>
          <w:szCs w:val="21"/>
        </w:rPr>
        <w:t>介助者を要するのか</w:t>
      </w:r>
      <w:r>
        <w:rPr>
          <w:rFonts w:hint="eastAsia"/>
          <w:color w:val="000000"/>
          <w:sz w:val="21"/>
          <w:szCs w:val="21"/>
        </w:rPr>
        <w:t>？」</w:t>
      </w:r>
      <w:r>
        <w:rPr>
          <w:color w:val="000000"/>
          <w:sz w:val="21"/>
          <w:szCs w:val="21"/>
        </w:rPr>
        <w:t>を測定する評価方法で</w:t>
      </w:r>
      <w:r>
        <w:rPr>
          <w:rFonts w:hint="eastAsia"/>
          <w:color w:val="000000"/>
          <w:sz w:val="21"/>
          <w:szCs w:val="21"/>
        </w:rPr>
        <w:t>す。</w:t>
      </w:r>
      <w:r>
        <w:rPr>
          <w:color w:val="000000"/>
          <w:sz w:val="21"/>
          <w:szCs w:val="21"/>
        </w:rPr>
        <w:t>評価項目</w:t>
      </w:r>
      <w:r>
        <w:rPr>
          <w:rFonts w:hint="eastAsia"/>
          <w:color w:val="000000"/>
          <w:sz w:val="21"/>
          <w:szCs w:val="21"/>
        </w:rPr>
        <w:t>は</w:t>
      </w:r>
      <w:r>
        <w:rPr>
          <w:color w:val="000000"/>
          <w:sz w:val="21"/>
          <w:szCs w:val="21"/>
        </w:rPr>
        <w:t>生活を営</w:t>
      </w:r>
      <w:r>
        <w:rPr>
          <w:rFonts w:hint="eastAsia"/>
          <w:color w:val="000000"/>
          <w:sz w:val="21"/>
          <w:szCs w:val="21"/>
        </w:rPr>
        <w:t>む</w:t>
      </w:r>
      <w:r>
        <w:rPr>
          <w:color w:val="000000"/>
          <w:sz w:val="21"/>
          <w:szCs w:val="21"/>
        </w:rPr>
        <w:t>ため</w:t>
      </w:r>
      <w:r>
        <w:rPr>
          <w:rFonts w:hint="eastAsia"/>
          <w:color w:val="000000"/>
          <w:sz w:val="21"/>
          <w:szCs w:val="21"/>
        </w:rPr>
        <w:t>の</w:t>
      </w:r>
      <w:r>
        <w:rPr>
          <w:color w:val="000000"/>
          <w:sz w:val="21"/>
          <w:szCs w:val="21"/>
        </w:rPr>
        <w:t>必要最小限の</w:t>
      </w:r>
      <w:r>
        <w:rPr>
          <w:rFonts w:hint="eastAsia"/>
          <w:color w:val="000000"/>
          <w:sz w:val="21"/>
          <w:szCs w:val="21"/>
        </w:rPr>
        <w:t>もので、</w:t>
      </w:r>
      <w:r>
        <w:rPr>
          <w:color w:val="000000"/>
          <w:sz w:val="21"/>
          <w:szCs w:val="21"/>
        </w:rPr>
        <w:t>運動項目が</w:t>
      </w:r>
      <w:r>
        <w:rPr>
          <w:rFonts w:hint="eastAsia"/>
          <w:color w:val="000000"/>
          <w:sz w:val="21"/>
          <w:szCs w:val="21"/>
        </w:rPr>
        <w:t>１３</w:t>
      </w:r>
      <w:r>
        <w:rPr>
          <w:color w:val="000000"/>
          <w:sz w:val="21"/>
          <w:szCs w:val="21"/>
        </w:rPr>
        <w:t>項目、認知項目が</w:t>
      </w:r>
      <w:r>
        <w:rPr>
          <w:rFonts w:hint="eastAsia"/>
          <w:color w:val="000000"/>
          <w:sz w:val="21"/>
          <w:szCs w:val="21"/>
        </w:rPr>
        <w:t>５</w:t>
      </w:r>
      <w:r>
        <w:rPr>
          <w:color w:val="000000"/>
          <w:sz w:val="21"/>
          <w:szCs w:val="21"/>
        </w:rPr>
        <w:t>項目</w:t>
      </w:r>
      <w:r>
        <w:rPr>
          <w:rFonts w:hint="eastAsia"/>
          <w:color w:val="000000"/>
          <w:sz w:val="21"/>
          <w:szCs w:val="21"/>
        </w:rPr>
        <w:t>の</w:t>
      </w:r>
      <w:r>
        <w:rPr>
          <w:color w:val="000000"/>
          <w:sz w:val="21"/>
          <w:szCs w:val="21"/>
        </w:rPr>
        <w:t>合計</w:t>
      </w:r>
      <w:r>
        <w:rPr>
          <w:rFonts w:hint="eastAsia"/>
          <w:color w:val="000000"/>
          <w:sz w:val="21"/>
          <w:szCs w:val="21"/>
        </w:rPr>
        <w:t>１８</w:t>
      </w:r>
      <w:r>
        <w:rPr>
          <w:color w:val="000000"/>
          <w:sz w:val="21"/>
          <w:szCs w:val="21"/>
        </w:rPr>
        <w:t>項目</w:t>
      </w:r>
      <w:r>
        <w:rPr>
          <w:rFonts w:hint="eastAsia"/>
          <w:color w:val="000000"/>
          <w:sz w:val="21"/>
          <w:szCs w:val="21"/>
        </w:rPr>
        <w:t>で構成され、それぞれ</w:t>
      </w:r>
      <w:r>
        <w:rPr>
          <w:color w:val="000000"/>
          <w:sz w:val="21"/>
          <w:szCs w:val="21"/>
        </w:rPr>
        <w:t>について</w:t>
      </w:r>
      <w:r>
        <w:rPr>
          <w:rFonts w:hint="eastAsia"/>
          <w:color w:val="000000"/>
          <w:sz w:val="21"/>
          <w:szCs w:val="21"/>
        </w:rPr>
        <w:t>１</w:t>
      </w:r>
      <w:r>
        <w:rPr>
          <w:color w:val="000000"/>
          <w:sz w:val="21"/>
          <w:szCs w:val="21"/>
        </w:rPr>
        <w:t>～</w:t>
      </w:r>
      <w:r>
        <w:rPr>
          <w:rFonts w:hint="eastAsia"/>
          <w:color w:val="000000"/>
          <w:sz w:val="21"/>
          <w:szCs w:val="21"/>
        </w:rPr>
        <w:t>７</w:t>
      </w:r>
      <w:r>
        <w:rPr>
          <w:color w:val="000000"/>
          <w:sz w:val="21"/>
          <w:szCs w:val="21"/>
        </w:rPr>
        <w:t>点の点数で評価し</w:t>
      </w:r>
      <w:r>
        <w:rPr>
          <w:rFonts w:hint="eastAsia"/>
          <w:color w:val="000000"/>
          <w:sz w:val="21"/>
          <w:szCs w:val="21"/>
        </w:rPr>
        <w:t>て、測定時の合計評点（満点は１２６</w:t>
      </w:r>
      <w:r>
        <w:rPr>
          <w:color w:val="000000"/>
          <w:sz w:val="21"/>
          <w:szCs w:val="21"/>
        </w:rPr>
        <w:t>点</w:t>
      </w:r>
      <w:r>
        <w:rPr>
          <w:rFonts w:hint="eastAsia"/>
          <w:color w:val="000000"/>
          <w:sz w:val="21"/>
          <w:szCs w:val="21"/>
        </w:rPr>
        <w:t>）で身体機能等を判定します。採点はふだん</w:t>
      </w:r>
      <w:r>
        <w:rPr>
          <w:color w:val="000000"/>
          <w:sz w:val="21"/>
          <w:szCs w:val="21"/>
        </w:rPr>
        <w:t>の病棟での生活、</w:t>
      </w:r>
      <w:r>
        <w:rPr>
          <w:rFonts w:hint="eastAsia"/>
          <w:color w:val="000000"/>
          <w:sz w:val="21"/>
          <w:szCs w:val="21"/>
        </w:rPr>
        <w:t>もしくは</w:t>
      </w:r>
      <w:r>
        <w:rPr>
          <w:color w:val="000000"/>
          <w:sz w:val="21"/>
          <w:szCs w:val="21"/>
        </w:rPr>
        <w:t>家庭、社会での生活を見</w:t>
      </w:r>
      <w:r>
        <w:rPr>
          <w:rFonts w:hint="eastAsia"/>
          <w:color w:val="000000"/>
          <w:sz w:val="21"/>
          <w:szCs w:val="21"/>
        </w:rPr>
        <w:t>て行ないます。</w:t>
      </w:r>
      <w:r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>このように、</w:t>
      </w:r>
      <w:r>
        <w:rPr>
          <w:rFonts w:hint="eastAsia"/>
          <w:color w:val="000000"/>
          <w:sz w:val="21"/>
          <w:szCs w:val="21"/>
        </w:rPr>
        <w:t>現在のリハビリテーションはＦＩＭ</w:t>
      </w:r>
      <w:r>
        <w:rPr>
          <w:color w:val="000000"/>
          <w:sz w:val="21"/>
          <w:szCs w:val="21"/>
        </w:rPr>
        <w:t>の評価</w:t>
      </w:r>
      <w:r>
        <w:rPr>
          <w:rFonts w:hint="eastAsia"/>
          <w:color w:val="000000"/>
          <w:sz w:val="21"/>
          <w:szCs w:val="21"/>
        </w:rPr>
        <w:t>で実施や継続が判定されます。なお、７</w:t>
      </w:r>
      <w:r>
        <w:rPr>
          <w:color w:val="000000"/>
          <w:sz w:val="21"/>
          <w:szCs w:val="21"/>
        </w:rPr>
        <w:t>歳未満の小児には</w:t>
      </w:r>
      <w:r>
        <w:rPr>
          <w:rFonts w:hint="eastAsia"/>
          <w:color w:val="000000"/>
          <w:sz w:val="21"/>
          <w:szCs w:val="21"/>
        </w:rPr>
        <w:t>別の</w:t>
      </w:r>
      <w:r>
        <w:rPr>
          <w:color w:val="000000"/>
          <w:sz w:val="21"/>
          <w:szCs w:val="21"/>
        </w:rPr>
        <w:t>評価基準</w:t>
      </w:r>
      <w:r>
        <w:rPr>
          <w:rFonts w:hint="eastAsia"/>
          <w:color w:val="000000"/>
          <w:sz w:val="21"/>
          <w:szCs w:val="21"/>
        </w:rPr>
        <w:t>Ｗｅｅ　ＦＩＭを使用します。</w:t>
      </w:r>
      <w:r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なお、脳血管障害などでは、訓練期間中の１</w:t>
      </w:r>
      <w:r>
        <w:rPr>
          <w:color w:val="000000"/>
          <w:sz w:val="21"/>
          <w:szCs w:val="21"/>
        </w:rPr>
        <w:t>週間以内に</w:t>
      </w:r>
      <w:r>
        <w:rPr>
          <w:rFonts w:hint="eastAsia"/>
          <w:color w:val="000000"/>
          <w:sz w:val="21"/>
          <w:szCs w:val="21"/>
        </w:rPr>
        <w:t>ＦＩＭ</w:t>
      </w:r>
      <w:r>
        <w:rPr>
          <w:color w:val="000000"/>
          <w:sz w:val="21"/>
          <w:szCs w:val="21"/>
        </w:rPr>
        <w:t>得点が</w:t>
      </w:r>
      <w:r>
        <w:rPr>
          <w:rFonts w:hint="eastAsia"/>
          <w:color w:val="000000"/>
          <w:sz w:val="21"/>
          <w:szCs w:val="21"/>
        </w:rPr>
        <w:t>１０</w:t>
      </w:r>
      <w:r>
        <w:rPr>
          <w:color w:val="000000"/>
          <w:sz w:val="21"/>
          <w:szCs w:val="21"/>
        </w:rPr>
        <w:t>以上低下するような状態</w:t>
      </w:r>
      <w:r>
        <w:rPr>
          <w:rFonts w:hint="eastAsia"/>
          <w:color w:val="000000"/>
          <w:sz w:val="21"/>
          <w:szCs w:val="21"/>
        </w:rPr>
        <w:t>を</w:t>
      </w:r>
      <w:r>
        <w:rPr>
          <w:color w:val="000000"/>
          <w:sz w:val="21"/>
          <w:szCs w:val="21"/>
        </w:rPr>
        <w:t>急性増悪と見な</w:t>
      </w:r>
      <w:r>
        <w:rPr>
          <w:rFonts w:hint="eastAsia"/>
          <w:color w:val="000000"/>
          <w:sz w:val="21"/>
          <w:szCs w:val="21"/>
        </w:rPr>
        <w:t>して、</w:t>
      </w:r>
      <w:r>
        <w:rPr>
          <w:color w:val="000000"/>
          <w:sz w:val="21"/>
          <w:szCs w:val="21"/>
        </w:rPr>
        <w:t>新たな発症日と</w:t>
      </w:r>
      <w:r>
        <w:rPr>
          <w:rFonts w:hint="eastAsia"/>
          <w:color w:val="000000"/>
          <w:sz w:val="21"/>
          <w:szCs w:val="21"/>
        </w:rPr>
        <w:t>みなす</w:t>
      </w:r>
      <w:r>
        <w:rPr>
          <w:color w:val="000000"/>
          <w:sz w:val="21"/>
          <w:szCs w:val="21"/>
        </w:rPr>
        <w:t>ことができます。</w:t>
      </w:r>
    </w:p>
    <w:p w:rsidR="00E93832" w:rsidRDefault="00E93832">
      <w:pPr>
        <w:ind w:left="843" w:hangingChars="400" w:hanging="843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1"/>
          <w:szCs w:val="21"/>
        </w:rPr>
        <w:t>採点の基準</w:t>
      </w:r>
    </w:p>
    <w:tbl>
      <w:tblPr>
        <w:tblpPr w:leftFromText="142" w:rightFromText="142" w:vertAnchor="text" w:horzAnchor="margin" w:tblpXSpec="right" w:tblpY="93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013"/>
        <w:gridCol w:w="994"/>
        <w:gridCol w:w="1448"/>
        <w:gridCol w:w="4917"/>
      </w:tblGrid>
      <w:tr w:rsidR="00E93832" w:rsidRPr="00CD156F" w:rsidTr="00CD156F">
        <w:trPr>
          <w:trHeight w:val="26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点数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介助者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手出し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自立度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手助けの程度</w:t>
            </w:r>
          </w:p>
        </w:tc>
      </w:tr>
      <w:tr w:rsidR="00E93832" w:rsidRPr="00CD156F" w:rsidTr="00CD156F">
        <w:trPr>
          <w:trHeight w:val="26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７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不要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不要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E074A7">
              <w:rPr>
                <w:rFonts w:hAnsi="ＭＳ ゴシック" w:hint="eastAsia"/>
                <w:color w:val="000000"/>
                <w:spacing w:val="30"/>
                <w:kern w:val="0"/>
                <w:sz w:val="21"/>
                <w:szCs w:val="21"/>
                <w:fitText w:val="1050" w:id="-1252499456"/>
              </w:rPr>
              <w:t>完全自</w:t>
            </w:r>
            <w:r w:rsidRPr="00E074A7">
              <w:rPr>
                <w:rFonts w:hAnsi="ＭＳ ゴシック" w:hint="eastAsia"/>
                <w:color w:val="000000"/>
                <w:spacing w:val="15"/>
                <w:kern w:val="0"/>
                <w:sz w:val="21"/>
                <w:szCs w:val="21"/>
                <w:fitText w:val="1050" w:id="-1252499456"/>
              </w:rPr>
              <w:t>立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自立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。基本的に手助けの必要がない</w:t>
            </w:r>
          </w:p>
        </w:tc>
      </w:tr>
      <w:tr w:rsidR="00E93832" w:rsidRPr="00CD156F" w:rsidTr="00CD156F">
        <w:trPr>
          <w:trHeight w:val="528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不要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不要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E074A7">
              <w:rPr>
                <w:rFonts w:hAnsi="ＭＳ ゴシック" w:hint="eastAsia"/>
                <w:color w:val="000000"/>
                <w:spacing w:val="30"/>
                <w:kern w:val="0"/>
                <w:sz w:val="21"/>
                <w:szCs w:val="21"/>
                <w:fitText w:val="1050" w:id="-1252499455"/>
              </w:rPr>
              <w:t>修正自</w:t>
            </w:r>
            <w:r w:rsidRPr="00E074A7">
              <w:rPr>
                <w:rFonts w:hAnsi="ＭＳ ゴシック" w:hint="eastAsia"/>
                <w:color w:val="000000"/>
                <w:spacing w:val="15"/>
                <w:kern w:val="0"/>
                <w:sz w:val="21"/>
                <w:szCs w:val="21"/>
                <w:fitText w:val="1050" w:id="-1252499455"/>
              </w:rPr>
              <w:t>立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服薬管理できる。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時間がかかる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。</w:t>
            </w:r>
          </w:p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装具や自助具が必要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。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安全性の配慮が必要</w:t>
            </w:r>
          </w:p>
        </w:tc>
      </w:tr>
      <w:tr w:rsidR="00E93832" w:rsidRPr="00CD156F" w:rsidTr="00CD156F">
        <w:trPr>
          <w:trHeight w:val="528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不要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監視レベル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監視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。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指示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・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促しが必要</w:t>
            </w:r>
          </w:p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（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装具や自助具の装着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を含む）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準備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手伝いが必要</w:t>
            </w:r>
          </w:p>
        </w:tc>
      </w:tr>
      <w:tr w:rsidR="00E93832" w:rsidRPr="00CD156F" w:rsidTr="00CD156F">
        <w:trPr>
          <w:trHeight w:val="27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E074A7">
              <w:rPr>
                <w:rFonts w:hAnsi="ＭＳ ゴシック" w:cs="ＭＳ Ｐゴシック"/>
                <w:color w:val="000000"/>
                <w:spacing w:val="30"/>
                <w:kern w:val="0"/>
                <w:sz w:val="21"/>
                <w:szCs w:val="21"/>
                <w:fitText w:val="1050" w:id="-1252499454"/>
              </w:rPr>
              <w:t>最小介</w:t>
            </w:r>
            <w:r w:rsidRPr="00E074A7">
              <w:rPr>
                <w:rFonts w:hAnsi="ＭＳ ゴシック" w:cs="ＭＳ Ｐゴシック"/>
                <w:color w:val="000000"/>
                <w:spacing w:val="15"/>
                <w:kern w:val="0"/>
                <w:sz w:val="21"/>
                <w:szCs w:val="21"/>
                <w:fitText w:val="1050" w:id="-1252499454"/>
              </w:rPr>
              <w:t>助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７５％以上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を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自分で行う</w:t>
            </w:r>
          </w:p>
        </w:tc>
      </w:tr>
      <w:tr w:rsidR="00E93832" w:rsidRPr="00CD156F" w:rsidTr="00CD156F">
        <w:trPr>
          <w:trHeight w:val="26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中等度介助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５０％以上、７５％未満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を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自分で行う</w:t>
            </w:r>
          </w:p>
        </w:tc>
      </w:tr>
      <w:tr w:rsidR="00E93832" w:rsidRPr="00CD156F" w:rsidTr="00CD156F">
        <w:trPr>
          <w:trHeight w:val="26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E074A7">
              <w:rPr>
                <w:rFonts w:hAnsi="ＭＳ ゴシック" w:cs="ＭＳ Ｐゴシック"/>
                <w:color w:val="000000"/>
                <w:spacing w:val="30"/>
                <w:kern w:val="0"/>
                <w:sz w:val="21"/>
                <w:szCs w:val="21"/>
                <w:fitText w:val="1050" w:id="-1252499453"/>
              </w:rPr>
              <w:t>最大介</w:t>
            </w:r>
            <w:r w:rsidRPr="00E074A7">
              <w:rPr>
                <w:rFonts w:hAnsi="ＭＳ ゴシック" w:cs="ＭＳ Ｐゴシック"/>
                <w:color w:val="000000"/>
                <w:spacing w:val="15"/>
                <w:kern w:val="0"/>
                <w:sz w:val="21"/>
                <w:szCs w:val="21"/>
                <w:fitText w:val="1050" w:id="-1252499453"/>
              </w:rPr>
              <w:t>助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２５％以上、５０％未満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を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自分で行う</w:t>
            </w:r>
          </w:p>
        </w:tc>
      </w:tr>
      <w:tr w:rsidR="00E93832" w:rsidRPr="00CD156F" w:rsidTr="00CD156F">
        <w:trPr>
          <w:trHeight w:val="264"/>
        </w:trPr>
        <w:tc>
          <w:tcPr>
            <w:tcW w:w="74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必要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D96C4E">
              <w:rPr>
                <w:rFonts w:hAnsi="ＭＳ ゴシック" w:hint="eastAsia"/>
                <w:color w:val="000000"/>
                <w:spacing w:val="105"/>
                <w:kern w:val="0"/>
                <w:sz w:val="21"/>
                <w:szCs w:val="21"/>
                <w:fitText w:val="1050" w:id="-1252499452"/>
              </w:rPr>
              <w:t>全介</w:t>
            </w:r>
            <w:r w:rsidRPr="00D96C4E">
              <w:rPr>
                <w:rFonts w:hAnsi="ＭＳ ゴシック" w:hint="eastAsia"/>
                <w:color w:val="000000"/>
                <w:kern w:val="0"/>
                <w:sz w:val="21"/>
                <w:szCs w:val="21"/>
                <w:fitText w:val="1050" w:id="-1252499452"/>
              </w:rPr>
              <w:t>助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93832" w:rsidRPr="00CD156F" w:rsidRDefault="00E93832" w:rsidP="00CD156F">
            <w:pPr>
              <w:spacing w:line="240" w:lineRule="atLeas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color w:val="000000"/>
                <w:sz w:val="21"/>
                <w:szCs w:val="21"/>
              </w:rPr>
              <w:t>２５％未満しか自分で行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え</w:t>
            </w:r>
            <w:r w:rsidRPr="00CD156F">
              <w:rPr>
                <w:rFonts w:hAnsi="ＭＳ ゴシック"/>
                <w:color w:val="000000"/>
                <w:sz w:val="21"/>
                <w:szCs w:val="21"/>
              </w:rPr>
              <w:t>ない</w:t>
            </w:r>
          </w:p>
        </w:tc>
      </w:tr>
    </w:tbl>
    <w:p w:rsidR="00E93832" w:rsidRDefault="00E93832">
      <w:pPr>
        <w:spacing w:line="240" w:lineRule="atLeast"/>
        <w:ind w:left="843" w:hangingChars="400" w:hanging="843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p w:rsidR="00E93832" w:rsidRDefault="00E93832">
      <w:pPr>
        <w:spacing w:line="240" w:lineRule="atLeast"/>
        <w:ind w:left="843" w:hangingChars="400" w:hanging="843"/>
        <w:rPr>
          <w:rFonts w:hAnsi="ＭＳ ゴシック" w:cs="ＭＳ Ｐゴシック"/>
          <w:b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right" w:tblpY="521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184"/>
        <w:gridCol w:w="2274"/>
        <w:gridCol w:w="956"/>
        <w:gridCol w:w="956"/>
        <w:gridCol w:w="1679"/>
      </w:tblGrid>
      <w:tr w:rsidR="00E93832" w:rsidRPr="00CD156F" w:rsidTr="00CD156F">
        <w:tc>
          <w:tcPr>
            <w:tcW w:w="1116" w:type="dxa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入院時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退院時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93832" w:rsidRPr="00CD156F" w:rsidRDefault="00E93832" w:rsidP="00CD156F">
            <w:pPr>
              <w:widowControl/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コメント</w:t>
            </w:r>
          </w:p>
        </w:tc>
      </w:tr>
      <w:tr w:rsidR="00E93832" w:rsidRPr="00CD156F" w:rsidTr="00CD156F">
        <w:tc>
          <w:tcPr>
            <w:tcW w:w="1116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bCs/>
                <w:color w:val="000000"/>
                <w:sz w:val="21"/>
                <w:szCs w:val="21"/>
              </w:rPr>
            </w:pPr>
            <w:r w:rsidRPr="00CD156F">
              <w:rPr>
                <w:rFonts w:hAnsi="ＭＳ ゴシック"/>
                <w:bCs/>
                <w:color w:val="000000"/>
                <w:sz w:val="21"/>
                <w:szCs w:val="21"/>
              </w:rPr>
              <w:t>運動項目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セルフケア</w:t>
            </w:r>
          </w:p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食事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整容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清拭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（入浴）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更衣（上肢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上半身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更衣（下肢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下半身</w:t>
            </w: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トイレ動作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rPr>
          <w:trHeight w:val="109"/>
        </w:trPr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排泄コントロール</w:t>
            </w: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排尿管理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排便管理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移乗</w:t>
            </w: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ベッド</w:t>
            </w:r>
            <w:r w:rsidRPr="00CD156F">
              <w:rPr>
                <w:rFonts w:hAnsi="ＭＳ ゴシック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椅子</w:t>
            </w:r>
            <w:r w:rsidRPr="00CD156F">
              <w:rPr>
                <w:rFonts w:hAnsi="ＭＳ ゴシック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車椅子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トイレ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洋式浴槽</w:t>
            </w:r>
            <w:r w:rsidRPr="00CD156F">
              <w:rPr>
                <w:rFonts w:hAnsi="ＭＳ ゴシック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シャワー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移動</w:t>
            </w: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歩行</w:t>
            </w:r>
            <w:r w:rsidRPr="00CD156F">
              <w:rPr>
                <w:rFonts w:hAnsi="ＭＳ ゴシック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車椅子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階段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1116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認知項目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hint="eastAsia"/>
                <w:color w:val="000000"/>
                <w:sz w:val="21"/>
                <w:szCs w:val="21"/>
              </w:rPr>
              <w:t>コミュニケーション</w:t>
            </w: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N　理解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rPr>
          <w:trHeight w:val="70"/>
        </w:trPr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O　表出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rPr>
          <w:trHeight w:val="112"/>
        </w:trPr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社会的認知</w:t>
            </w:r>
          </w:p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P　社会的交流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rPr>
          <w:trHeight w:val="285"/>
        </w:trPr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Q　問題解決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rPr>
          <w:trHeight w:val="240"/>
        </w:trPr>
        <w:tc>
          <w:tcPr>
            <w:tcW w:w="1116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R　記憶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  <w:tr w:rsidR="00E93832" w:rsidRPr="00CD156F" w:rsidTr="00CD156F">
        <w:tc>
          <w:tcPr>
            <w:tcW w:w="5574" w:type="dxa"/>
            <w:gridSpan w:val="3"/>
            <w:shd w:val="clear" w:color="auto" w:fill="auto"/>
            <w:vAlign w:val="center"/>
          </w:tcPr>
          <w:p w:rsidR="00E93832" w:rsidRPr="00CD156F" w:rsidRDefault="00E93832" w:rsidP="00CD156F">
            <w:pPr>
              <w:jc w:val="center"/>
              <w:rPr>
                <w:rFonts w:hAnsi="ＭＳ ゴシック"/>
                <w:color w:val="000000"/>
                <w:sz w:val="21"/>
                <w:szCs w:val="21"/>
              </w:rPr>
            </w:pPr>
            <w:r w:rsidRPr="00CD156F">
              <w:rPr>
                <w:rFonts w:hAnsi="ＭＳ ゴシック" w:cs="ＭＳ Ｐゴシック" w:hint="eastAsia"/>
                <w:color w:val="000000"/>
                <w:kern w:val="0"/>
                <w:sz w:val="21"/>
                <w:szCs w:val="21"/>
              </w:rPr>
              <w:t>ＦＩＭ</w:t>
            </w:r>
            <w:r w:rsidRPr="00CD156F">
              <w:rPr>
                <w:rFonts w:hAnsi="ＭＳ ゴシック" w:cs="ＭＳ Ｐゴシック"/>
                <w:color w:val="000000"/>
                <w:kern w:val="0"/>
                <w:sz w:val="21"/>
                <w:szCs w:val="21"/>
              </w:rPr>
              <w:t>総得点</w:t>
            </w:r>
          </w:p>
        </w:tc>
        <w:tc>
          <w:tcPr>
            <w:tcW w:w="956" w:type="dxa"/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93832" w:rsidRPr="00CD156F" w:rsidRDefault="00E93832" w:rsidP="00CD156F">
            <w:pPr>
              <w:rPr>
                <w:rFonts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:rsidR="00E93832" w:rsidRPr="00CD156F" w:rsidRDefault="00E93832" w:rsidP="00CD156F">
            <w:pPr>
              <w:widowControl/>
              <w:jc w:val="left"/>
              <w:rPr>
                <w:rFonts w:hAnsi="ＭＳ ゴシック"/>
                <w:color w:val="000000"/>
                <w:sz w:val="21"/>
                <w:szCs w:val="21"/>
              </w:rPr>
            </w:pPr>
          </w:p>
        </w:tc>
      </w:tr>
    </w:tbl>
    <w:p w:rsidR="00E93832" w:rsidRDefault="00E93832">
      <w:pPr>
        <w:rPr>
          <w:rFonts w:hAnsi="ＭＳ ゴシック"/>
          <w:color w:val="000000"/>
          <w:sz w:val="21"/>
          <w:szCs w:val="21"/>
          <w:u w:val="single"/>
        </w:rPr>
      </w:pPr>
      <w:r>
        <w:rPr>
          <w:rFonts w:hAnsi="ＭＳ ゴシック" w:hint="eastAsia"/>
          <w:color w:val="000000"/>
          <w:sz w:val="21"/>
          <w:szCs w:val="21"/>
        </w:rPr>
        <w:t xml:space="preserve">　　　　　※　</w:t>
      </w:r>
      <w:r>
        <w:rPr>
          <w:rFonts w:hAnsi="ＭＳ ゴシック" w:cs="ＭＳ Ｐゴシック"/>
          <w:color w:val="000000"/>
          <w:kern w:val="0"/>
          <w:sz w:val="21"/>
          <w:szCs w:val="21"/>
        </w:rPr>
        <w:t>注意</w:t>
      </w:r>
      <w:r>
        <w:rPr>
          <w:rFonts w:hAnsi="ＭＳ ゴシック" w:cs="ＭＳ Ｐゴシック" w:hint="eastAsia"/>
          <w:color w:val="000000"/>
          <w:kern w:val="0"/>
          <w:sz w:val="21"/>
          <w:szCs w:val="21"/>
        </w:rPr>
        <w:t>＝</w:t>
      </w:r>
      <w:r>
        <w:rPr>
          <w:rFonts w:hAnsi="ＭＳ ゴシック" w:cs="ＭＳ Ｐゴシック"/>
          <w:color w:val="000000"/>
          <w:kern w:val="0"/>
          <w:sz w:val="21"/>
          <w:szCs w:val="21"/>
        </w:rPr>
        <w:t>空欄を残さない</w:t>
      </w:r>
      <w:r>
        <w:rPr>
          <w:rFonts w:hAnsi="ＭＳ ゴシック" w:cs="ＭＳ Ｐゴシック" w:hint="eastAsia"/>
          <w:color w:val="000000"/>
          <w:kern w:val="0"/>
          <w:sz w:val="21"/>
          <w:szCs w:val="21"/>
        </w:rPr>
        <w:t>。</w:t>
      </w:r>
      <w:r>
        <w:rPr>
          <w:rFonts w:hAnsi="ＭＳ ゴシック" w:cs="ＭＳ Ｐゴシック"/>
          <w:color w:val="000000"/>
          <w:kern w:val="0"/>
          <w:sz w:val="21"/>
          <w:szCs w:val="21"/>
        </w:rPr>
        <w:t>検査不能の場合には「1」を記入する。</w:t>
      </w:r>
      <w:r>
        <w:rPr>
          <w:rFonts w:hAnsi="ＭＳ ゴシック" w:cs="ＭＳ Ｐゴシック"/>
          <w:color w:val="000000"/>
          <w:kern w:val="0"/>
          <w:sz w:val="21"/>
          <w:szCs w:val="21"/>
        </w:rPr>
        <w:br/>
      </w:r>
    </w:p>
    <w:p w:rsidR="00E93832" w:rsidRDefault="00E93832">
      <w:pPr>
        <w:rPr>
          <w:color w:val="000000"/>
          <w:u w:val="single"/>
        </w:rPr>
      </w:pPr>
    </w:p>
    <w:p w:rsidR="00E93832" w:rsidRDefault="00E93832">
      <w:pPr>
        <w:rPr>
          <w:color w:val="000000"/>
          <w:u w:val="single"/>
        </w:rPr>
      </w:pP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lastRenderedPageBreak/>
        <w:t>◎生活期記録【在宅生活や生活施設】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○</w:t>
      </w:r>
      <w:r w:rsidR="00F9479A">
        <w:rPr>
          <w:rFonts w:hint="eastAsia"/>
          <w:color w:val="000000"/>
        </w:rPr>
        <w:t>副次症状の有無（経験済みを含む）</w:t>
      </w:r>
    </w:p>
    <w:p w:rsidR="00E93832" w:rsidRDefault="00E93832">
      <w:pPr>
        <w:ind w:left="720" w:hangingChars="300" w:hanging="720"/>
        <w:rPr>
          <w:color w:val="000000"/>
        </w:rPr>
      </w:pPr>
      <w:r>
        <w:rPr>
          <w:rFonts w:hint="eastAsia"/>
          <w:color w:val="000000"/>
        </w:rPr>
        <w:t xml:space="preserve">　　※　下記の症状等の経験について記入してください。また、その経緯（治療と再発）についてはその内容を別紙「診療記録シート」に記録してください。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尿路障害　　</w:t>
      </w:r>
      <w:r>
        <w:rPr>
          <w:rFonts w:hint="eastAsia"/>
          <w:color w:val="000000"/>
          <w:u w:val="single"/>
        </w:rPr>
        <w:t xml:space="preserve">　　　　　　　　　　　　　　　　　　　　　　</w:t>
      </w:r>
      <w:r w:rsidR="00E93832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泌尿器科手術　</w:t>
      </w:r>
      <w:r>
        <w:rPr>
          <w:rFonts w:hint="eastAsia"/>
          <w:color w:val="000000"/>
          <w:u w:val="single"/>
        </w:rPr>
        <w:t>既往無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既往有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床ずれ　　　</w:t>
      </w:r>
      <w:r w:rsidR="00E93832">
        <w:rPr>
          <w:rFonts w:hint="eastAsia"/>
          <w:color w:val="000000"/>
        </w:rPr>
        <w:t xml:space="preserve">　　</w:t>
      </w:r>
      <w:r w:rsidR="00E93832">
        <w:rPr>
          <w:rFonts w:hint="eastAsia"/>
          <w:color w:val="000000"/>
          <w:u w:val="single"/>
        </w:rPr>
        <w:t>既往無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  <w:u w:val="single"/>
        </w:rPr>
        <w:t>既往有</w:t>
      </w:r>
      <w:r w:rsidR="00E93832">
        <w:rPr>
          <w:rFonts w:hint="eastAsia"/>
          <w:color w:val="000000"/>
        </w:rPr>
        <w:t xml:space="preserve">（　</w:t>
      </w:r>
      <w:r w:rsidR="00E93832">
        <w:rPr>
          <w:rFonts w:hint="eastAsia"/>
          <w:color w:val="000000"/>
          <w:u w:val="single"/>
        </w:rPr>
        <w:t>頻発</w:t>
      </w:r>
      <w:r w:rsidR="00E93832">
        <w:rPr>
          <w:rFonts w:hint="eastAsia"/>
          <w:color w:val="000000"/>
        </w:rPr>
        <w:t xml:space="preserve">　・　</w:t>
      </w:r>
      <w:r w:rsidR="00E93832">
        <w:rPr>
          <w:rFonts w:hint="eastAsia"/>
          <w:color w:val="000000"/>
          <w:u w:val="single"/>
        </w:rPr>
        <w:t>外科手術治療</w:t>
      </w:r>
      <w:r w:rsidR="00E93832">
        <w:rPr>
          <w:rFonts w:hint="eastAsia"/>
          <w:color w:val="000000"/>
        </w:rPr>
        <w:t xml:space="preserve">　）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  <w:u w:val="single"/>
        </w:rPr>
        <w:t>現有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しびれ　　</w:t>
      </w:r>
      <w:r w:rsidR="00E9383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  <w:u w:val="single"/>
        </w:rPr>
        <w:t>既往無</w:t>
      </w:r>
      <w:r w:rsidR="00E93832">
        <w:rPr>
          <w:rFonts w:hint="eastAsia"/>
          <w:color w:val="000000"/>
        </w:rPr>
        <w:t xml:space="preserve">　・　</w:t>
      </w:r>
      <w:r w:rsidR="00E93832">
        <w:rPr>
          <w:rFonts w:hint="eastAsia"/>
          <w:color w:val="000000"/>
          <w:u w:val="single"/>
        </w:rPr>
        <w:t>既往有</w:t>
      </w:r>
      <w:r w:rsidR="00E93832">
        <w:rPr>
          <w:rFonts w:hint="eastAsia"/>
          <w:color w:val="000000"/>
        </w:rPr>
        <w:t xml:space="preserve">（　</w:t>
      </w:r>
      <w:r w:rsidR="00E93832">
        <w:rPr>
          <w:rFonts w:hint="eastAsia"/>
          <w:color w:val="000000"/>
          <w:u w:val="single"/>
        </w:rPr>
        <w:t>頻発</w:t>
      </w:r>
      <w:r w:rsidR="00E93832">
        <w:rPr>
          <w:rFonts w:hint="eastAsia"/>
          <w:color w:val="000000"/>
        </w:rPr>
        <w:t xml:space="preserve">　・　</w:t>
      </w:r>
      <w:r w:rsidR="00E93832">
        <w:rPr>
          <w:rFonts w:hint="eastAsia"/>
          <w:color w:val="000000"/>
          <w:u w:val="single"/>
        </w:rPr>
        <w:t>外科手術治療</w:t>
      </w:r>
      <w:r w:rsidR="00E93832">
        <w:rPr>
          <w:rFonts w:hint="eastAsia"/>
          <w:color w:val="000000"/>
        </w:rPr>
        <w:t xml:space="preserve">　）　・　</w:t>
      </w:r>
      <w:r w:rsidR="00E93832">
        <w:rPr>
          <w:rFonts w:hint="eastAsia"/>
          <w:color w:val="000000"/>
          <w:u w:val="single"/>
        </w:rPr>
        <w:t>現有</w:t>
      </w:r>
    </w:p>
    <w:p w:rsidR="00E93832" w:rsidRDefault="00F9479A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腸管障害　　　　</w:t>
      </w:r>
      <w:r w:rsidR="00E93832">
        <w:rPr>
          <w:rFonts w:hint="eastAsia"/>
          <w:color w:val="000000"/>
          <w:u w:val="single"/>
        </w:rPr>
        <w:t>既往無</w:t>
      </w:r>
      <w:r w:rsidR="00E93832">
        <w:rPr>
          <w:rFonts w:hint="eastAsia"/>
          <w:color w:val="000000"/>
        </w:rPr>
        <w:t xml:space="preserve">　・　</w:t>
      </w:r>
      <w:r w:rsidR="00E93832">
        <w:rPr>
          <w:rFonts w:hint="eastAsia"/>
          <w:color w:val="000000"/>
          <w:u w:val="single"/>
        </w:rPr>
        <w:t>既往有</w:t>
      </w:r>
      <w:r w:rsidR="00E93832">
        <w:rPr>
          <w:rFonts w:hint="eastAsia"/>
          <w:color w:val="000000"/>
        </w:rPr>
        <w:t xml:space="preserve">（　</w:t>
      </w:r>
      <w:r w:rsidR="00E93832">
        <w:rPr>
          <w:rFonts w:hint="eastAsia"/>
          <w:color w:val="000000"/>
          <w:u w:val="single"/>
        </w:rPr>
        <w:t>頻発</w:t>
      </w:r>
      <w:r w:rsidR="00E93832">
        <w:rPr>
          <w:rFonts w:hint="eastAsia"/>
          <w:color w:val="000000"/>
        </w:rPr>
        <w:t xml:space="preserve">　・　</w:t>
      </w:r>
      <w:r w:rsidR="00E93832">
        <w:rPr>
          <w:rFonts w:hint="eastAsia"/>
          <w:color w:val="000000"/>
          <w:u w:val="single"/>
        </w:rPr>
        <w:t>外科手術治療</w:t>
      </w:r>
      <w:r w:rsidR="00E93832">
        <w:rPr>
          <w:rFonts w:hint="eastAsia"/>
          <w:color w:val="000000"/>
        </w:rPr>
        <w:t xml:space="preserve">　）　・　</w:t>
      </w:r>
      <w:r w:rsidR="00E93832">
        <w:rPr>
          <w:rFonts w:hint="eastAsia"/>
          <w:color w:val="000000"/>
          <w:u w:val="single"/>
        </w:rPr>
        <w:t>現有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その他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○在宅生活・生活施設への移行時におけるマヒのレベルの概要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運動機能の障害　　　</w:t>
      </w:r>
      <w:r>
        <w:rPr>
          <w:rFonts w:hint="eastAsia"/>
          <w:color w:val="000000"/>
          <w:u w:val="single"/>
        </w:rPr>
        <w:t>無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不全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完全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u w:val="single"/>
        </w:rPr>
        <w:t>右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髄節まで健在</w:t>
      </w:r>
      <w:r>
        <w:rPr>
          <w:rFonts w:hint="eastAsia"/>
          <w:color w:val="000000"/>
        </w:rPr>
        <w:t xml:space="preserve">　／　</w:t>
      </w:r>
      <w:r>
        <w:rPr>
          <w:rFonts w:hint="eastAsia"/>
          <w:color w:val="000000"/>
          <w:u w:val="single"/>
        </w:rPr>
        <w:t>左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髄節まで健在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感覚機能の障害　　　</w:t>
      </w:r>
      <w:r>
        <w:rPr>
          <w:rFonts w:hint="eastAsia"/>
          <w:color w:val="000000"/>
          <w:u w:val="single"/>
        </w:rPr>
        <w:t>無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不全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完全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u w:val="single"/>
        </w:rPr>
        <w:t>右　　　　　髄節まで健在</w:t>
      </w:r>
      <w:r>
        <w:rPr>
          <w:rFonts w:hint="eastAsia"/>
          <w:color w:val="000000"/>
        </w:rPr>
        <w:t xml:space="preserve">　／　</w:t>
      </w:r>
      <w:r>
        <w:rPr>
          <w:rFonts w:hint="eastAsia"/>
          <w:color w:val="000000"/>
          <w:u w:val="single"/>
        </w:rPr>
        <w:t>左　　　　　髄節まで健在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姿勢・座位保持　　　</w:t>
      </w:r>
      <w:r>
        <w:rPr>
          <w:rFonts w:hint="eastAsia"/>
          <w:color w:val="000000"/>
          <w:u w:val="single"/>
        </w:rPr>
        <w:t>座位不可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座位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立位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伝い歩き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歩行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ＡＤＬ（日常生活動作能力）特記事項（困難なものについて。一般的状態はＦＩＭへ）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:rsidR="00F9479A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9479A">
        <w:rPr>
          <w:rFonts w:hint="eastAsia"/>
          <w:color w:val="000000"/>
        </w:rPr>
        <w:t>○補装具等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車いす　　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>メーカー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</w:t>
      </w:r>
      <w:r w:rsidR="00E93832">
        <w:rPr>
          <w:rFonts w:hint="eastAsia"/>
          <w:color w:val="000000"/>
          <w:u w:val="single"/>
        </w:rPr>
        <w:t xml:space="preserve">　　　　　　</w:t>
      </w:r>
      <w:r>
        <w:rPr>
          <w:rFonts w:hint="eastAsia"/>
          <w:color w:val="000000"/>
          <w:u w:val="single"/>
        </w:rPr>
        <w:t xml:space="preserve">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長下肢装具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E93832">
        <w:rPr>
          <w:rFonts w:hint="eastAsia"/>
          <w:color w:val="000000"/>
        </w:rPr>
        <w:t xml:space="preserve">メーカー　</w:t>
      </w:r>
      <w:r>
        <w:rPr>
          <w:rFonts w:hint="eastAsia"/>
          <w:color w:val="000000"/>
          <w:u w:val="single"/>
        </w:rPr>
        <w:t xml:space="preserve">　　　　　　　　</w:t>
      </w:r>
      <w:r w:rsidR="00E93832">
        <w:rPr>
          <w:rFonts w:hint="eastAsia"/>
          <w:color w:val="000000"/>
          <w:u w:val="single"/>
        </w:rPr>
        <w:t xml:space="preserve">　　　　　　</w:t>
      </w:r>
      <w:r>
        <w:rPr>
          <w:rFonts w:hint="eastAsia"/>
          <w:color w:val="000000"/>
          <w:u w:val="single"/>
        </w:rPr>
        <w:t xml:space="preserve">　　　　　　　　　　</w:t>
      </w:r>
    </w:p>
    <w:p w:rsidR="00F9479A" w:rsidRDefault="00F9479A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その他　　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</w:t>
      </w:r>
      <w:r w:rsidR="00E93832">
        <w:rPr>
          <w:rFonts w:hint="eastAsia"/>
          <w:color w:val="000000"/>
          <w:u w:val="single"/>
        </w:rPr>
        <w:t xml:space="preserve">　　　　　</w:t>
      </w:r>
      <w:r>
        <w:rPr>
          <w:rFonts w:hint="eastAsia"/>
          <w:color w:val="000000"/>
          <w:u w:val="single"/>
        </w:rPr>
        <w:t xml:space="preserve">　　　　　　　　　　　　</w:t>
      </w:r>
    </w:p>
    <w:p w:rsidR="00F9479A" w:rsidRDefault="00F9479A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　　　　　　　　</w:t>
      </w:r>
      <w:r w:rsidR="00E93832">
        <w:rPr>
          <w:rFonts w:hint="eastAsia"/>
          <w:color w:val="000000"/>
          <w:u w:val="single"/>
        </w:rPr>
        <w:t xml:space="preserve">　　　　　　</w:t>
      </w:r>
      <w:r>
        <w:rPr>
          <w:rFonts w:hint="eastAsia"/>
          <w:color w:val="000000"/>
          <w:u w:val="single"/>
        </w:rPr>
        <w:t xml:space="preserve">　　　　　　　　　　</w:t>
      </w:r>
    </w:p>
    <w:p w:rsidR="00F9479A" w:rsidRDefault="00F9479A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</w:t>
      </w:r>
      <w:r w:rsidR="00E938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　　　　　　　　</w:t>
      </w:r>
      <w:r w:rsidR="00E93832">
        <w:rPr>
          <w:rFonts w:hint="eastAsia"/>
          <w:color w:val="000000"/>
          <w:u w:val="single"/>
        </w:rPr>
        <w:t xml:space="preserve">　　　　　　</w:t>
      </w:r>
      <w:r>
        <w:rPr>
          <w:rFonts w:hint="eastAsia"/>
          <w:color w:val="000000"/>
          <w:u w:val="single"/>
        </w:rPr>
        <w:t xml:space="preserve">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○その他（利用状況等）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更生施設訓練　　　利用機関名</w:t>
      </w:r>
      <w:r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職業訓練　　　　　利用機関名</w:t>
      </w:r>
      <w:r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脊損ピアサポート　</w:t>
      </w:r>
      <w:r>
        <w:rPr>
          <w:rFonts w:hint="eastAsia"/>
          <w:color w:val="000000"/>
          <w:u w:val="single"/>
        </w:rPr>
        <w:t>無</w:t>
      </w:r>
      <w:r>
        <w:rPr>
          <w:rFonts w:hint="eastAsia"/>
          <w:color w:val="000000"/>
        </w:rPr>
        <w:t xml:space="preserve">　・　</w:t>
      </w:r>
      <w:r>
        <w:rPr>
          <w:rFonts w:hint="eastAsia"/>
          <w:color w:val="000000"/>
          <w:u w:val="single"/>
        </w:rPr>
        <w:t>有</w:t>
      </w:r>
      <w:r>
        <w:rPr>
          <w:rFonts w:hint="eastAsia"/>
          <w:color w:val="000000"/>
        </w:rPr>
        <w:t>（担当者名</w:t>
      </w:r>
      <w:r>
        <w:rPr>
          <w:rFonts w:hint="eastAsia"/>
          <w:color w:val="000000"/>
          <w:u w:val="single"/>
        </w:rPr>
        <w:t xml:space="preserve">　　　　　　　　　　　　　　　　　　</w:t>
      </w:r>
      <w:r>
        <w:rPr>
          <w:rFonts w:hint="eastAsia"/>
          <w:color w:val="000000"/>
        </w:rPr>
        <w:t>）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レクリエーション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スポーツ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趣味等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</w:t>
      </w:r>
    </w:p>
    <w:p w:rsidR="00E93832" w:rsidRDefault="00E93832">
      <w:pPr>
        <w:spacing w:afterLines="50" w:after="120"/>
        <w:rPr>
          <w:color w:val="000000"/>
        </w:rPr>
      </w:pPr>
      <w:r>
        <w:rPr>
          <w:rFonts w:hint="eastAsia"/>
          <w:color w:val="000000"/>
        </w:rPr>
        <w:t xml:space="preserve">　　その他　　　　　　　　　　　　　　　　　　　　　　　　　　　　　　　　　　</w:t>
      </w:r>
    </w:p>
    <w:p w:rsidR="00E93832" w:rsidRDefault="00E93832" w:rsidP="00F9479A">
      <w:pPr>
        <w:rPr>
          <w:color w:val="000000"/>
          <w:u w:val="single"/>
        </w:rPr>
      </w:pPr>
    </w:p>
    <w:p w:rsidR="00E93832" w:rsidRDefault="00E93832" w:rsidP="00F9479A">
      <w:pPr>
        <w:rPr>
          <w:color w:val="000000"/>
        </w:rPr>
        <w:sectPr w:rsidR="00E93832">
          <w:footerReference w:type="default" r:id="rId7"/>
          <w:pgSz w:w="11907" w:h="16840" w:code="9"/>
          <w:pgMar w:top="851" w:right="1134" w:bottom="851" w:left="1134" w:header="851" w:footer="567" w:gutter="0"/>
          <w:cols w:space="425"/>
          <w:docGrid w:linePitch="389" w:charSpace="-768"/>
        </w:sectPr>
      </w:pPr>
    </w:p>
    <w:p w:rsidR="00E93832" w:rsidRDefault="00E93832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脊髄損傷の神経学的および機能的国際評価表（ＡＳＩＡ）【</w:t>
      </w:r>
      <w:r>
        <w:rPr>
          <w:rFonts w:hint="eastAsia"/>
          <w:b/>
          <w:color w:val="000000"/>
          <w:sz w:val="28"/>
          <w:szCs w:val="28"/>
          <w:u w:val="thick"/>
        </w:rPr>
        <w:t>二次医療機関当初</w:t>
      </w:r>
      <w:r>
        <w:rPr>
          <w:rFonts w:hint="eastAsia"/>
          <w:b/>
          <w:color w:val="000000"/>
          <w:sz w:val="28"/>
          <w:szCs w:val="28"/>
        </w:rPr>
        <w:t>】</w:t>
      </w:r>
    </w:p>
    <w:p w:rsidR="00E93832" w:rsidRDefault="00D96C4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439150" cy="6134100"/>
            <wp:effectExtent l="0" t="0" r="0" b="0"/>
            <wp:docPr id="1" name="図 1" descr="img16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4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2" w:rsidRDefault="00E93832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脊髄損傷の神経学的および機能的国際評価表（ＡＳＩＡ）【</w:t>
      </w:r>
      <w:r>
        <w:rPr>
          <w:rFonts w:hint="eastAsia"/>
          <w:b/>
          <w:color w:val="000000"/>
          <w:sz w:val="28"/>
          <w:szCs w:val="28"/>
          <w:u w:val="thick"/>
        </w:rPr>
        <w:t>在宅生活・生活施設移行時</w:t>
      </w:r>
      <w:r>
        <w:rPr>
          <w:rFonts w:hint="eastAsia"/>
          <w:b/>
          <w:color w:val="000000"/>
          <w:sz w:val="28"/>
          <w:szCs w:val="28"/>
        </w:rPr>
        <w:t>】</w:t>
      </w:r>
    </w:p>
    <w:p w:rsidR="00E93832" w:rsidRDefault="00D96C4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439150" cy="6134100"/>
            <wp:effectExtent l="0" t="0" r="0" b="0"/>
            <wp:docPr id="2" name="図 2" descr="img16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64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832">
      <w:headerReference w:type="default" r:id="rId9"/>
      <w:footerReference w:type="even" r:id="rId10"/>
      <w:footerReference w:type="default" r:id="rId11"/>
      <w:pgSz w:w="16840" w:h="11907" w:orient="landscape" w:code="9"/>
      <w:pgMar w:top="851" w:right="1134" w:bottom="851" w:left="1134" w:header="567" w:footer="567" w:gutter="0"/>
      <w:cols w:space="425"/>
      <w:docGrid w:linePitch="357" w:charSpace="-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B2" w:rsidRDefault="00C73FB2">
      <w:r>
        <w:separator/>
      </w:r>
    </w:p>
  </w:endnote>
  <w:endnote w:type="continuationSeparator" w:id="0">
    <w:p w:rsidR="00C73FB2" w:rsidRDefault="00C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32" w:rsidRDefault="00E93832">
    <w:pPr>
      <w:pStyle w:val="a5"/>
      <w:framePr w:wrap="around" w:vAnchor="text" w:hAnchor="margin" w:xAlign="center" w:y="1"/>
      <w:rPr>
        <w:rStyle w:val="a6"/>
      </w:rPr>
    </w:pPr>
  </w:p>
  <w:p w:rsidR="00E93832" w:rsidRDefault="00E938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32" w:rsidRDefault="00E938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832" w:rsidRDefault="00E938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32" w:rsidRDefault="00E93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B2" w:rsidRDefault="00C73FB2">
      <w:r>
        <w:separator/>
      </w:r>
    </w:p>
  </w:footnote>
  <w:footnote w:type="continuationSeparator" w:id="0">
    <w:p w:rsidR="00C73FB2" w:rsidRDefault="00C7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32" w:rsidRDefault="00E938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7C"/>
    <w:multiLevelType w:val="hybridMultilevel"/>
    <w:tmpl w:val="F99EC9D6"/>
    <w:lvl w:ilvl="0" w:tplc="3A986CB0">
      <w:start w:val="2"/>
      <w:numFmt w:val="bullet"/>
      <w:lvlText w:val=""/>
      <w:lvlJc w:val="left"/>
      <w:pPr>
        <w:tabs>
          <w:tab w:val="num" w:pos="1785"/>
        </w:tabs>
        <w:ind w:left="1785" w:hanging="585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D1A522D"/>
    <w:multiLevelType w:val="multilevel"/>
    <w:tmpl w:val="BD3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065FC"/>
    <w:multiLevelType w:val="multilevel"/>
    <w:tmpl w:val="993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7199A"/>
    <w:multiLevelType w:val="hybridMultilevel"/>
    <w:tmpl w:val="0F78ED9E"/>
    <w:lvl w:ilvl="0" w:tplc="9F306C66">
      <w:start w:val="6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DD01FF"/>
    <w:multiLevelType w:val="hybridMultilevel"/>
    <w:tmpl w:val="1B222FF0"/>
    <w:lvl w:ilvl="0" w:tplc="14EC278A">
      <w:start w:val="6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4BB689B"/>
    <w:multiLevelType w:val="multilevel"/>
    <w:tmpl w:val="852E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B"/>
    <w:rsid w:val="0001171B"/>
    <w:rsid w:val="00066FBB"/>
    <w:rsid w:val="000C33B6"/>
    <w:rsid w:val="00114208"/>
    <w:rsid w:val="00125258"/>
    <w:rsid w:val="00143CF2"/>
    <w:rsid w:val="00187D58"/>
    <w:rsid w:val="00192C2C"/>
    <w:rsid w:val="001D363B"/>
    <w:rsid w:val="001E4EBA"/>
    <w:rsid w:val="002070A4"/>
    <w:rsid w:val="00217B82"/>
    <w:rsid w:val="00233883"/>
    <w:rsid w:val="002C7643"/>
    <w:rsid w:val="002D64FA"/>
    <w:rsid w:val="002F0C0A"/>
    <w:rsid w:val="003038E1"/>
    <w:rsid w:val="0032391E"/>
    <w:rsid w:val="00334EBA"/>
    <w:rsid w:val="00344283"/>
    <w:rsid w:val="00350F06"/>
    <w:rsid w:val="003D14FA"/>
    <w:rsid w:val="00400FCA"/>
    <w:rsid w:val="004028BA"/>
    <w:rsid w:val="0042202B"/>
    <w:rsid w:val="00422376"/>
    <w:rsid w:val="004F6285"/>
    <w:rsid w:val="00546E9C"/>
    <w:rsid w:val="005632DB"/>
    <w:rsid w:val="005A65FC"/>
    <w:rsid w:val="005B77A2"/>
    <w:rsid w:val="005D62DA"/>
    <w:rsid w:val="00605BD2"/>
    <w:rsid w:val="00610F61"/>
    <w:rsid w:val="0066507E"/>
    <w:rsid w:val="00686079"/>
    <w:rsid w:val="00686E45"/>
    <w:rsid w:val="00687C24"/>
    <w:rsid w:val="006D3A1D"/>
    <w:rsid w:val="00705EBA"/>
    <w:rsid w:val="00774A0B"/>
    <w:rsid w:val="007819D1"/>
    <w:rsid w:val="007821FC"/>
    <w:rsid w:val="00832F7C"/>
    <w:rsid w:val="008461CD"/>
    <w:rsid w:val="0086500C"/>
    <w:rsid w:val="008663F4"/>
    <w:rsid w:val="008769DC"/>
    <w:rsid w:val="008B4B5D"/>
    <w:rsid w:val="009B0B54"/>
    <w:rsid w:val="009D0A3C"/>
    <w:rsid w:val="009D6803"/>
    <w:rsid w:val="00A16202"/>
    <w:rsid w:val="00A26C68"/>
    <w:rsid w:val="00A4705B"/>
    <w:rsid w:val="00A676CE"/>
    <w:rsid w:val="00AC074B"/>
    <w:rsid w:val="00AF71EC"/>
    <w:rsid w:val="00B113C9"/>
    <w:rsid w:val="00B207C7"/>
    <w:rsid w:val="00B62976"/>
    <w:rsid w:val="00B86BF3"/>
    <w:rsid w:val="00BA380A"/>
    <w:rsid w:val="00C73FB2"/>
    <w:rsid w:val="00CC5426"/>
    <w:rsid w:val="00CD156F"/>
    <w:rsid w:val="00CD49AC"/>
    <w:rsid w:val="00D96C4E"/>
    <w:rsid w:val="00DB28F8"/>
    <w:rsid w:val="00DC5563"/>
    <w:rsid w:val="00DE187F"/>
    <w:rsid w:val="00E074A7"/>
    <w:rsid w:val="00E51FBC"/>
    <w:rsid w:val="00E5444E"/>
    <w:rsid w:val="00E613D2"/>
    <w:rsid w:val="00E93832"/>
    <w:rsid w:val="00F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837F8-FA34-41E1-ADF9-1EB43A9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para">
    <w:name w:val="mmpara"/>
    <w:basedOn w:val="a"/>
    <w:pPr>
      <w:widowControl/>
      <w:spacing w:after="300" w:line="360" w:lineRule="atLeast"/>
      <w:ind w:firstLine="240"/>
      <w:jc w:val="left"/>
    </w:pPr>
    <w:rPr>
      <w:rFonts w:ascii="Arial" w:eastAsia="ＭＳ Ｐゴシック" w:hAnsi="Arial" w:cs="Arial"/>
      <w:color w:val="000000"/>
      <w:kern w:val="0"/>
      <w:sz w:val="20"/>
      <w:szCs w:val="20"/>
    </w:rPr>
  </w:style>
  <w:style w:type="paragraph" w:customStyle="1" w:styleId="tablehead">
    <w:name w:val="tablehead"/>
    <w:basedOn w:val="a"/>
    <w:pPr>
      <w:widowControl/>
      <w:spacing w:line="300" w:lineRule="atLeast"/>
      <w:jc w:val="left"/>
    </w:pPr>
    <w:rPr>
      <w:rFonts w:ascii="Arial" w:eastAsia="ＭＳ Ｐゴシック" w:hAnsi="Arial" w:cs="Arial"/>
      <w:b/>
      <w:bCs/>
      <w:color w:val="C03027"/>
      <w:kern w:val="0"/>
    </w:rPr>
  </w:style>
  <w:style w:type="paragraph" w:customStyle="1" w:styleId="mmfigure">
    <w:name w:val="mmfigure"/>
    <w:basedOn w:val="a"/>
    <w:pPr>
      <w:widowControl/>
      <w:spacing w:after="300" w:line="300" w:lineRule="atLeast"/>
      <w:jc w:val="left"/>
    </w:pPr>
    <w:rPr>
      <w:rFonts w:ascii="Arial" w:eastAsia="ＭＳ Ｐゴシック" w:hAnsi="Arial" w:cs="Arial"/>
      <w:color w:val="333333"/>
      <w:kern w:val="0"/>
      <w:sz w:val="20"/>
      <w:szCs w:val="20"/>
    </w:rPr>
  </w:style>
  <w:style w:type="paragraph" w:customStyle="1" w:styleId="mmfigurelast">
    <w:name w:val="mmfigurelast"/>
    <w:basedOn w:val="a"/>
    <w:pPr>
      <w:widowControl/>
      <w:spacing w:line="300" w:lineRule="atLeast"/>
      <w:jc w:val="left"/>
    </w:pPr>
    <w:rPr>
      <w:rFonts w:ascii="Arial" w:eastAsia="ＭＳ Ｐゴシック" w:hAnsi="Arial" w:cs="Arial"/>
      <w:color w:val="333333"/>
      <w:kern w:val="0"/>
      <w:sz w:val="20"/>
      <w:szCs w:val="20"/>
    </w:rPr>
  </w:style>
  <w:style w:type="paragraph" w:customStyle="1" w:styleId="style2style3style3">
    <w:name w:val="style2 style3 style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tyle2style2">
    <w:name w:val="style2 style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AR P丸ゴシック体M"/>
    </w:r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mmdefinition1">
    <w:name w:val="mmdefinition1"/>
    <w:rPr>
      <w:b/>
      <w:bCs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a">
    <w:name w:val="Plain Text"/>
    <w:basedOn w:val="a"/>
    <w:rPr>
      <w:rFonts w:ascii="ＭＳ 明朝" w:hAnsi="Courier New" w:cs="Courier New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HG丸ｺﾞｼｯｸM-PRO" w:eastAsia="HG丸ｺﾞｼｯｸM-PRO"/>
    </w:rPr>
  </w:style>
  <w:style w:type="paragraph" w:styleId="ac">
    <w:name w:val="Closing"/>
    <w:basedOn w:val="a"/>
    <w:pPr>
      <w:jc w:val="right"/>
    </w:pPr>
    <w:rPr>
      <w:rFonts w:ascii="HG丸ｺﾞｼｯｸM-PRO" w:eastAsia="HG丸ｺﾞｼｯｸM-PRO"/>
    </w:rPr>
  </w:style>
  <w:style w:type="paragraph" w:customStyle="1" w:styleId="middle">
    <w:name w:val="middl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mall">
    <w:name w:val="small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4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脊損ケア手帳</vt:lpstr>
      <vt:lpstr>脊損ケア手帳</vt:lpstr>
    </vt:vector>
  </TitlesOfParts>
  <Company>大阪府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脊損ケア手帳</dc:title>
  <dc:subject/>
  <dc:creator>大阪府職員端末機１７年度１２月調達</dc:creator>
  <cp:keywords/>
  <dc:description/>
  <cp:lastModifiedBy>kokusai</cp:lastModifiedBy>
  <cp:revision>2</cp:revision>
  <cp:lastPrinted>2007-05-11T06:21:00Z</cp:lastPrinted>
  <dcterms:created xsi:type="dcterms:W3CDTF">2019-03-27T04:15:00Z</dcterms:created>
  <dcterms:modified xsi:type="dcterms:W3CDTF">2019-03-27T04:15:00Z</dcterms:modified>
</cp:coreProperties>
</file>