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C19" w:rsidRPr="006D4EDB" w:rsidRDefault="00F00C19" w:rsidP="00F22C3F">
      <w:pPr>
        <w:spacing w:afterLines="50" w:after="180" w:line="320" w:lineRule="exact"/>
        <w:jc w:val="center"/>
        <w:rPr>
          <w:rFonts w:asciiTheme="minorEastAsia" w:hAnsiTheme="minorEastAsia"/>
          <w:sz w:val="24"/>
          <w:szCs w:val="24"/>
        </w:rPr>
      </w:pPr>
      <w:r w:rsidRPr="006D4EDB">
        <w:rPr>
          <w:rFonts w:asciiTheme="minorEastAsia" w:hAnsiTheme="minorEastAsia" w:hint="eastAsia"/>
          <w:sz w:val="24"/>
          <w:szCs w:val="24"/>
        </w:rPr>
        <w:t>治療を受けられる患者様へのご説明</w:t>
      </w:r>
    </w:p>
    <w:p w:rsidR="00B35DDF" w:rsidRPr="00AA70C0" w:rsidRDefault="00B35DDF" w:rsidP="000A6C22">
      <w:pPr>
        <w:spacing w:line="320" w:lineRule="exact"/>
        <w:jc w:val="center"/>
        <w:rPr>
          <w:rFonts w:asciiTheme="minorEastAsia" w:hAnsiTheme="minorEastAsia"/>
          <w:color w:val="000000"/>
          <w:sz w:val="28"/>
          <w:szCs w:val="21"/>
        </w:rPr>
      </w:pPr>
      <w:r w:rsidRPr="00AA70C0">
        <w:rPr>
          <w:rFonts w:asciiTheme="minorEastAsia" w:hAnsiTheme="minorEastAsia" w:hint="eastAsia"/>
          <w:color w:val="000000"/>
          <w:sz w:val="24"/>
          <w:szCs w:val="21"/>
        </w:rPr>
        <w:t>「</w:t>
      </w:r>
      <w:r w:rsidR="00887A6F" w:rsidRPr="00AA70C0">
        <w:rPr>
          <w:rFonts w:asciiTheme="minorEastAsia" w:hAnsiTheme="minorEastAsia" w:hint="eastAsia"/>
          <w:sz w:val="24"/>
          <w:szCs w:val="24"/>
        </w:rPr>
        <w:t>融合</w:t>
      </w:r>
      <w:r w:rsidR="000A6C22" w:rsidRPr="00AA70C0">
        <w:rPr>
          <w:rFonts w:asciiTheme="minorEastAsia" w:hAnsiTheme="minorEastAsia" w:hint="eastAsia"/>
          <w:sz w:val="24"/>
          <w:szCs w:val="24"/>
        </w:rPr>
        <w:t>による自家樹状細胞がんワクチン療法</w:t>
      </w:r>
      <w:r w:rsidRPr="00AA70C0">
        <w:rPr>
          <w:rFonts w:asciiTheme="minorEastAsia" w:hAnsiTheme="minorEastAsia" w:hint="eastAsia"/>
          <w:color w:val="000000"/>
          <w:sz w:val="24"/>
          <w:szCs w:val="21"/>
        </w:rPr>
        <w:t>」</w:t>
      </w:r>
      <w:r w:rsidR="006B61EE" w:rsidRPr="00AA70C0">
        <w:rPr>
          <w:rFonts w:asciiTheme="minorEastAsia" w:hAnsiTheme="minorEastAsia" w:hint="eastAsia"/>
          <w:color w:val="000000"/>
          <w:sz w:val="24"/>
          <w:szCs w:val="21"/>
        </w:rPr>
        <w:t>について</w:t>
      </w:r>
    </w:p>
    <w:p w:rsidR="00F00C19" w:rsidRDefault="00F00C19" w:rsidP="009D03A2">
      <w:pPr>
        <w:spacing w:line="320" w:lineRule="exact"/>
        <w:ind w:firstLineChars="100" w:firstLine="210"/>
        <w:jc w:val="left"/>
        <w:rPr>
          <w:rFonts w:asciiTheme="minorEastAsia" w:hAnsiTheme="minorEastAsia"/>
          <w:color w:val="000000"/>
          <w:szCs w:val="21"/>
        </w:rPr>
      </w:pPr>
    </w:p>
    <w:p w:rsidR="00792CC1" w:rsidRDefault="00792CC1" w:rsidP="00792CC1">
      <w:pPr>
        <w:spacing w:line="320" w:lineRule="exact"/>
        <w:ind w:firstLineChars="100" w:firstLine="210"/>
        <w:jc w:val="right"/>
        <w:rPr>
          <w:rFonts w:asciiTheme="minorEastAsia" w:hAnsiTheme="minorEastAsia"/>
          <w:color w:val="000000"/>
          <w:szCs w:val="21"/>
        </w:rPr>
      </w:pPr>
      <w:r w:rsidRPr="00792CC1">
        <w:rPr>
          <w:rFonts w:asciiTheme="minorEastAsia" w:hAnsiTheme="minorEastAsia" w:hint="eastAsia"/>
          <w:color w:val="000000"/>
          <w:szCs w:val="21"/>
        </w:rPr>
        <w:t>医療法人社団ベテル ベテル南新宿診療所</w:t>
      </w:r>
    </w:p>
    <w:p w:rsidR="00792CC1" w:rsidRPr="00792CC1" w:rsidRDefault="00792CC1" w:rsidP="00792CC1">
      <w:pPr>
        <w:spacing w:line="320" w:lineRule="exact"/>
        <w:ind w:firstLineChars="100" w:firstLine="210"/>
        <w:jc w:val="right"/>
        <w:rPr>
          <w:rFonts w:asciiTheme="minorEastAsia" w:hAnsiTheme="minorEastAsia"/>
          <w:color w:val="000000"/>
          <w:szCs w:val="21"/>
        </w:rPr>
      </w:pPr>
      <w:r w:rsidRPr="00792CC1">
        <w:rPr>
          <w:rFonts w:asciiTheme="minorEastAsia" w:hAnsiTheme="minorEastAsia" w:hint="eastAsia"/>
          <w:color w:val="000000"/>
          <w:szCs w:val="21"/>
        </w:rPr>
        <w:t>〒151-0053渋谷区代々木2-6-8-2F</w:t>
      </w:r>
    </w:p>
    <w:p w:rsidR="00792CC1" w:rsidRDefault="00792CC1" w:rsidP="00792CC1">
      <w:pPr>
        <w:spacing w:line="320" w:lineRule="exact"/>
        <w:ind w:firstLineChars="100" w:firstLine="210"/>
        <w:jc w:val="right"/>
        <w:rPr>
          <w:rFonts w:asciiTheme="minorEastAsia" w:hAnsiTheme="minorEastAsia"/>
          <w:color w:val="000000"/>
          <w:szCs w:val="21"/>
        </w:rPr>
      </w:pPr>
      <w:r w:rsidRPr="00792CC1">
        <w:rPr>
          <w:rFonts w:asciiTheme="minorEastAsia" w:hAnsiTheme="minorEastAsia" w:hint="eastAsia"/>
          <w:color w:val="000000"/>
          <w:szCs w:val="21"/>
        </w:rPr>
        <w:t>TEL：03-5333-8482</w:t>
      </w:r>
    </w:p>
    <w:p w:rsidR="00792CC1" w:rsidRPr="00AA70C0" w:rsidRDefault="00792CC1" w:rsidP="009D03A2">
      <w:pPr>
        <w:spacing w:line="320" w:lineRule="exact"/>
        <w:ind w:firstLineChars="100" w:firstLine="210"/>
        <w:jc w:val="left"/>
        <w:rPr>
          <w:rFonts w:asciiTheme="minorEastAsia" w:hAnsiTheme="minorEastAsia"/>
          <w:color w:val="000000"/>
          <w:szCs w:val="21"/>
        </w:rPr>
      </w:pPr>
    </w:p>
    <w:p w:rsidR="00B35DDF" w:rsidRPr="00AA70C0" w:rsidRDefault="006B61EE" w:rsidP="00F22C3F">
      <w:pPr>
        <w:spacing w:line="320" w:lineRule="exact"/>
        <w:jc w:val="left"/>
        <w:rPr>
          <w:rFonts w:asciiTheme="minorEastAsia" w:hAnsiTheme="minorEastAsia"/>
          <w:color w:val="000000"/>
          <w:szCs w:val="21"/>
        </w:rPr>
      </w:pPr>
      <w:r w:rsidRPr="00AA70C0">
        <w:rPr>
          <w:rFonts w:asciiTheme="minorEastAsia" w:hAnsiTheme="minorEastAsia" w:hint="eastAsia"/>
          <w:color w:val="000000"/>
          <w:szCs w:val="21"/>
        </w:rPr>
        <w:t>この説明文書は</w:t>
      </w:r>
      <w:r w:rsidR="00B35DDF" w:rsidRPr="00AA70C0">
        <w:rPr>
          <w:rFonts w:asciiTheme="minorEastAsia" w:hAnsiTheme="minorEastAsia" w:hint="eastAsia"/>
          <w:color w:val="000000"/>
          <w:szCs w:val="21"/>
        </w:rPr>
        <w:t>「</w:t>
      </w:r>
      <w:r w:rsidR="00887A6F" w:rsidRPr="00AA70C0">
        <w:rPr>
          <w:rFonts w:asciiTheme="minorEastAsia" w:hAnsiTheme="minorEastAsia" w:hint="eastAsia"/>
          <w:szCs w:val="21"/>
        </w:rPr>
        <w:t>融合</w:t>
      </w:r>
      <w:r w:rsidR="000A6C22" w:rsidRPr="00AA70C0">
        <w:rPr>
          <w:rFonts w:asciiTheme="minorEastAsia" w:hAnsiTheme="minorEastAsia" w:hint="eastAsia"/>
          <w:szCs w:val="21"/>
        </w:rPr>
        <w:t>による自家樹状細胞がんワクチン療法</w:t>
      </w:r>
      <w:r w:rsidR="00B35DDF" w:rsidRPr="00AA70C0">
        <w:rPr>
          <w:rFonts w:asciiTheme="minorEastAsia" w:hAnsiTheme="minorEastAsia" w:hint="eastAsia"/>
          <w:color w:val="000000"/>
          <w:szCs w:val="21"/>
        </w:rPr>
        <w:t>」</w:t>
      </w:r>
      <w:r w:rsidR="00533E9A" w:rsidRPr="00AA70C0">
        <w:rPr>
          <w:rFonts w:asciiTheme="minorEastAsia" w:hAnsiTheme="minorEastAsia" w:hint="eastAsia"/>
          <w:color w:val="000000"/>
          <w:szCs w:val="21"/>
        </w:rPr>
        <w:t>による治療</w:t>
      </w:r>
      <w:r w:rsidR="00B35DDF" w:rsidRPr="00AA70C0">
        <w:rPr>
          <w:rFonts w:asciiTheme="minorEastAsia" w:hAnsiTheme="minorEastAsia" w:hint="eastAsia"/>
          <w:color w:val="000000"/>
          <w:szCs w:val="21"/>
        </w:rPr>
        <w:t>を勧められた患者様</w:t>
      </w:r>
      <w:r w:rsidRPr="00AA70C0">
        <w:rPr>
          <w:rFonts w:asciiTheme="minorEastAsia" w:hAnsiTheme="minorEastAsia" w:hint="eastAsia"/>
          <w:color w:val="000000"/>
          <w:szCs w:val="21"/>
        </w:rPr>
        <w:t>が</w:t>
      </w:r>
      <w:r w:rsidR="00B35DDF" w:rsidRPr="00AA70C0">
        <w:rPr>
          <w:rFonts w:asciiTheme="minorEastAsia" w:hAnsiTheme="minorEastAsia" w:hint="eastAsia"/>
          <w:color w:val="000000"/>
          <w:szCs w:val="21"/>
        </w:rPr>
        <w:t>、この治療法を受けられるに際して、知っておいていただきたいこと</w:t>
      </w:r>
      <w:r w:rsidRPr="00AA70C0">
        <w:rPr>
          <w:rFonts w:asciiTheme="minorEastAsia" w:hAnsiTheme="minorEastAsia" w:hint="eastAsia"/>
          <w:color w:val="000000"/>
          <w:szCs w:val="21"/>
        </w:rPr>
        <w:t>を文書にしたものです</w:t>
      </w:r>
      <w:r w:rsidR="00B35DDF" w:rsidRPr="00AA70C0">
        <w:rPr>
          <w:rFonts w:asciiTheme="minorEastAsia" w:hAnsiTheme="minorEastAsia" w:hint="eastAsia"/>
          <w:color w:val="000000"/>
          <w:szCs w:val="21"/>
        </w:rPr>
        <w:t>。</w:t>
      </w:r>
      <w:r w:rsidR="00533E9A" w:rsidRPr="00AA70C0">
        <w:rPr>
          <w:rFonts w:asciiTheme="minorEastAsia" w:hAnsiTheme="minorEastAsia" w:hint="eastAsia"/>
          <w:color w:val="000000"/>
          <w:szCs w:val="21"/>
        </w:rPr>
        <w:t>口頭での</w:t>
      </w:r>
      <w:r w:rsidR="005664FA" w:rsidRPr="00AA70C0">
        <w:rPr>
          <w:rFonts w:asciiTheme="minorEastAsia" w:hAnsiTheme="minorEastAsia" w:hint="eastAsia"/>
          <w:color w:val="000000"/>
          <w:szCs w:val="21"/>
        </w:rPr>
        <w:t>説明に加え、</w:t>
      </w:r>
      <w:r w:rsidRPr="00AA70C0">
        <w:rPr>
          <w:rFonts w:asciiTheme="minorEastAsia" w:hAnsiTheme="minorEastAsia" w:hint="eastAsia"/>
          <w:color w:val="000000"/>
          <w:szCs w:val="21"/>
        </w:rPr>
        <w:t>改めて</w:t>
      </w:r>
      <w:r w:rsidR="00B35DDF" w:rsidRPr="00AA70C0">
        <w:rPr>
          <w:rFonts w:asciiTheme="minorEastAsia" w:hAnsiTheme="minorEastAsia" w:hint="eastAsia"/>
          <w:color w:val="000000"/>
          <w:szCs w:val="21"/>
        </w:rPr>
        <w:t>この文書をよくお読みいただき、「</w:t>
      </w:r>
      <w:r w:rsidR="000A6C22" w:rsidRPr="00AA70C0">
        <w:rPr>
          <w:rFonts w:asciiTheme="minorEastAsia" w:hAnsiTheme="minorEastAsia" w:hint="eastAsia"/>
          <w:szCs w:val="21"/>
        </w:rPr>
        <w:t>自家樹状細胞がんワクチン療法</w:t>
      </w:r>
      <w:r w:rsidR="00B35DDF" w:rsidRPr="00AA70C0">
        <w:rPr>
          <w:rFonts w:asciiTheme="minorEastAsia" w:hAnsiTheme="minorEastAsia" w:hint="eastAsia"/>
          <w:color w:val="000000"/>
          <w:szCs w:val="21"/>
        </w:rPr>
        <w:t>」について、よくご理解の上、</w:t>
      </w:r>
      <w:r w:rsidR="005664FA" w:rsidRPr="00AA70C0">
        <w:rPr>
          <w:rFonts w:asciiTheme="minorEastAsia" w:hAnsiTheme="minorEastAsia" w:hint="eastAsia"/>
          <w:color w:val="000000"/>
          <w:szCs w:val="21"/>
        </w:rPr>
        <w:t>本</w:t>
      </w:r>
      <w:r w:rsidR="00B35DDF" w:rsidRPr="00AA70C0">
        <w:rPr>
          <w:rFonts w:asciiTheme="minorEastAsia" w:hAnsiTheme="minorEastAsia" w:hint="eastAsia"/>
          <w:color w:val="000000"/>
          <w:szCs w:val="21"/>
        </w:rPr>
        <w:t>治療を</w:t>
      </w:r>
      <w:r w:rsidR="005664FA" w:rsidRPr="00AA70C0">
        <w:rPr>
          <w:rFonts w:asciiTheme="minorEastAsia" w:hAnsiTheme="minorEastAsia" w:hint="eastAsia"/>
          <w:color w:val="000000"/>
          <w:szCs w:val="21"/>
        </w:rPr>
        <w:t>開始するか</w:t>
      </w:r>
      <w:r w:rsidR="000F5A6E" w:rsidRPr="00AA70C0">
        <w:rPr>
          <w:rFonts w:asciiTheme="minorEastAsia" w:hAnsiTheme="minorEastAsia" w:hint="eastAsia"/>
          <w:color w:val="000000"/>
          <w:szCs w:val="21"/>
        </w:rPr>
        <w:t>どうか</w:t>
      </w:r>
      <w:r w:rsidR="005664FA" w:rsidRPr="00AA70C0">
        <w:rPr>
          <w:rFonts w:asciiTheme="minorEastAsia" w:hAnsiTheme="minorEastAsia" w:hint="eastAsia"/>
          <w:color w:val="000000"/>
          <w:szCs w:val="21"/>
        </w:rPr>
        <w:t>をお決めください</w:t>
      </w:r>
      <w:r w:rsidR="00B35DDF" w:rsidRPr="00AA70C0">
        <w:rPr>
          <w:rFonts w:asciiTheme="minorEastAsia" w:hAnsiTheme="minorEastAsia" w:hint="eastAsia"/>
          <w:color w:val="000000"/>
          <w:szCs w:val="21"/>
        </w:rPr>
        <w:t>。</w:t>
      </w:r>
    </w:p>
    <w:p w:rsidR="00330C44" w:rsidRPr="00AA70C0" w:rsidRDefault="00330C44" w:rsidP="00B35DDF">
      <w:pPr>
        <w:rPr>
          <w:rFonts w:asciiTheme="minorEastAsia" w:hAnsiTheme="minorEastAsia"/>
          <w:color w:val="000000"/>
          <w:szCs w:val="21"/>
        </w:rPr>
      </w:pPr>
      <w:r w:rsidRPr="00AA70C0">
        <w:rPr>
          <w:rFonts w:asciiTheme="minorEastAsia" w:hAnsiTheme="minorEastAsia" w:hint="eastAsia"/>
          <w:color w:val="000000"/>
          <w:szCs w:val="21"/>
        </w:rPr>
        <w:t xml:space="preserve">　この説明文書の末尾には、本治療をお受けになる</w:t>
      </w:r>
      <w:r w:rsidR="00DA3BD4" w:rsidRPr="00AA70C0">
        <w:rPr>
          <w:rFonts w:asciiTheme="minorEastAsia" w:hAnsiTheme="minorEastAsia" w:hint="eastAsia"/>
          <w:color w:val="000000"/>
          <w:szCs w:val="21"/>
        </w:rPr>
        <w:t>に</w:t>
      </w:r>
      <w:r w:rsidRPr="00AA70C0">
        <w:rPr>
          <w:rFonts w:asciiTheme="minorEastAsia" w:hAnsiTheme="minorEastAsia" w:hint="eastAsia"/>
          <w:color w:val="000000"/>
          <w:szCs w:val="21"/>
        </w:rPr>
        <w:t>際してご提出いただく同意書がとじられています。この説明文書の内容をご理解いただき、同意書に署名の上、当院事務までご提出ください。なお、同意の撤回はいつでも可能です。その際は、来院もしくはお電話で同意書撤回の旨、お伝えください。</w:t>
      </w:r>
    </w:p>
    <w:p w:rsidR="003A0503" w:rsidRPr="00AA70C0" w:rsidRDefault="003A0503" w:rsidP="00B35DDF">
      <w:pPr>
        <w:rPr>
          <w:rFonts w:asciiTheme="minorEastAsia" w:hAnsiTheme="minorEastAsia"/>
          <w:color w:val="000000"/>
          <w:szCs w:val="21"/>
        </w:rPr>
      </w:pPr>
    </w:p>
    <w:p w:rsidR="00C454B9" w:rsidRPr="00AA70C0" w:rsidRDefault="00B35DDF" w:rsidP="000A6C22">
      <w:pPr>
        <w:pStyle w:val="a3"/>
        <w:numPr>
          <w:ilvl w:val="0"/>
          <w:numId w:val="1"/>
        </w:numPr>
        <w:ind w:leftChars="0"/>
        <w:rPr>
          <w:rFonts w:asciiTheme="minorEastAsia" w:hAnsiTheme="minorEastAsia"/>
          <w:szCs w:val="21"/>
        </w:rPr>
      </w:pPr>
      <w:r w:rsidRPr="00AA70C0">
        <w:rPr>
          <w:rFonts w:asciiTheme="minorEastAsia" w:hAnsiTheme="minorEastAsia" w:hint="eastAsia"/>
          <w:color w:val="000000"/>
          <w:szCs w:val="21"/>
        </w:rPr>
        <w:t>「</w:t>
      </w:r>
      <w:r w:rsidR="00887A6F" w:rsidRPr="00AA70C0">
        <w:rPr>
          <w:rFonts w:asciiTheme="minorEastAsia" w:hAnsiTheme="minorEastAsia" w:hint="eastAsia"/>
          <w:szCs w:val="21"/>
        </w:rPr>
        <w:t>融合</w:t>
      </w:r>
      <w:r w:rsidR="000A6C22" w:rsidRPr="00AA70C0">
        <w:rPr>
          <w:rFonts w:asciiTheme="minorEastAsia" w:hAnsiTheme="minorEastAsia" w:hint="eastAsia"/>
          <w:szCs w:val="21"/>
        </w:rPr>
        <w:t>による自家樹状細胞がんワクチン療法</w:t>
      </w:r>
      <w:r w:rsidRPr="00AA70C0">
        <w:rPr>
          <w:rFonts w:asciiTheme="minorEastAsia" w:hAnsiTheme="minorEastAsia" w:hint="eastAsia"/>
          <w:color w:val="000000"/>
          <w:szCs w:val="21"/>
        </w:rPr>
        <w:t>」の目的</w:t>
      </w:r>
      <w:r w:rsidR="0070743F" w:rsidRPr="00AA70C0">
        <w:rPr>
          <w:rFonts w:asciiTheme="minorEastAsia" w:hAnsiTheme="minorEastAsia" w:hint="eastAsia"/>
          <w:color w:val="000000"/>
          <w:szCs w:val="21"/>
        </w:rPr>
        <w:t>と効果</w:t>
      </w:r>
    </w:p>
    <w:p w:rsidR="00B35DDF" w:rsidRPr="00AA70C0" w:rsidRDefault="00B35DDF" w:rsidP="00B35DDF">
      <w:pPr>
        <w:pStyle w:val="a3"/>
        <w:ind w:leftChars="0" w:left="420"/>
        <w:rPr>
          <w:rFonts w:asciiTheme="minorEastAsia" w:hAnsiTheme="minorEastAsia"/>
          <w:color w:val="000000"/>
          <w:szCs w:val="21"/>
        </w:rPr>
      </w:pPr>
      <w:r w:rsidRPr="00AA70C0">
        <w:rPr>
          <w:rFonts w:asciiTheme="minorEastAsia" w:hAnsiTheme="minorEastAsia" w:hint="eastAsia"/>
          <w:color w:val="000000"/>
          <w:szCs w:val="21"/>
        </w:rPr>
        <w:t>この治療法は、患者様自身のがんに対する免疫機能を向上させて、病態の進行を抑制することを目的とします。その効果の発現は、患者様自身の免疫機能の状態</w:t>
      </w:r>
      <w:r w:rsidR="00E47C62" w:rsidRPr="00AA70C0">
        <w:rPr>
          <w:rFonts w:asciiTheme="minorEastAsia" w:hAnsiTheme="minorEastAsia" w:hint="eastAsia"/>
          <w:color w:val="000000"/>
          <w:szCs w:val="21"/>
        </w:rPr>
        <w:t>やがんの進行状況</w:t>
      </w:r>
      <w:r w:rsidRPr="00AA70C0">
        <w:rPr>
          <w:rFonts w:asciiTheme="minorEastAsia" w:hAnsiTheme="minorEastAsia" w:hint="eastAsia"/>
          <w:color w:val="000000"/>
          <w:szCs w:val="21"/>
        </w:rPr>
        <w:t>により異なるため、ただちに効果が</w:t>
      </w:r>
      <w:r w:rsidR="0070743F" w:rsidRPr="00AA70C0">
        <w:rPr>
          <w:rFonts w:asciiTheme="minorEastAsia" w:hAnsiTheme="minorEastAsia" w:hint="eastAsia"/>
          <w:color w:val="000000"/>
          <w:szCs w:val="21"/>
        </w:rPr>
        <w:t>あらわれる</w:t>
      </w:r>
      <w:r w:rsidRPr="00AA70C0">
        <w:rPr>
          <w:rFonts w:asciiTheme="minorEastAsia" w:hAnsiTheme="minorEastAsia" w:hint="eastAsia"/>
          <w:color w:val="000000"/>
          <w:szCs w:val="21"/>
        </w:rPr>
        <w:t>場合</w:t>
      </w:r>
      <w:r w:rsidR="0070743F" w:rsidRPr="00AA70C0">
        <w:rPr>
          <w:rFonts w:asciiTheme="minorEastAsia" w:hAnsiTheme="minorEastAsia" w:hint="eastAsia"/>
          <w:color w:val="000000"/>
          <w:szCs w:val="21"/>
        </w:rPr>
        <w:t>も、また効果があらわれない場合もあります。</w:t>
      </w:r>
      <w:r w:rsidR="0062473F" w:rsidRPr="00AA70C0">
        <w:rPr>
          <w:rFonts w:asciiTheme="minorEastAsia" w:hAnsiTheme="minorEastAsia" w:hint="eastAsia"/>
          <w:color w:val="000000"/>
          <w:szCs w:val="21"/>
        </w:rPr>
        <w:t>当院はその効果を保証するものではありません。効果</w:t>
      </w:r>
      <w:r w:rsidR="005664FA" w:rsidRPr="00AA70C0">
        <w:rPr>
          <w:rFonts w:asciiTheme="minorEastAsia" w:hAnsiTheme="minorEastAsia" w:hint="eastAsia"/>
          <w:color w:val="000000"/>
          <w:szCs w:val="21"/>
        </w:rPr>
        <w:t>の有無や程度</w:t>
      </w:r>
      <w:r w:rsidR="0062473F" w:rsidRPr="00AA70C0">
        <w:rPr>
          <w:rFonts w:asciiTheme="minorEastAsia" w:hAnsiTheme="minorEastAsia" w:hint="eastAsia"/>
          <w:color w:val="000000"/>
          <w:szCs w:val="21"/>
        </w:rPr>
        <w:t>につきましては、</w:t>
      </w:r>
      <w:r w:rsidR="0070743F" w:rsidRPr="00AA70C0">
        <w:rPr>
          <w:rFonts w:asciiTheme="minorEastAsia" w:hAnsiTheme="minorEastAsia" w:hint="eastAsia"/>
          <w:color w:val="000000"/>
          <w:szCs w:val="21"/>
        </w:rPr>
        <w:t>これまでの治療経験に基づいて、</w:t>
      </w:r>
      <w:r w:rsidR="0062473F" w:rsidRPr="00AA70C0">
        <w:rPr>
          <w:rFonts w:asciiTheme="minorEastAsia" w:hAnsiTheme="minorEastAsia" w:hint="eastAsia"/>
          <w:color w:val="000000"/>
          <w:szCs w:val="21"/>
        </w:rPr>
        <w:t>当院では</w:t>
      </w:r>
      <w:r w:rsidR="0070743F" w:rsidRPr="00AA70C0">
        <w:rPr>
          <w:rFonts w:asciiTheme="minorEastAsia" w:hAnsiTheme="minorEastAsia" w:hint="eastAsia"/>
          <w:color w:val="000000"/>
          <w:szCs w:val="21"/>
        </w:rPr>
        <w:t>医師がその効果について随時判断し、</w:t>
      </w:r>
      <w:r w:rsidR="005664FA" w:rsidRPr="00AA70C0">
        <w:rPr>
          <w:rFonts w:asciiTheme="minorEastAsia" w:hAnsiTheme="minorEastAsia" w:hint="eastAsia"/>
          <w:color w:val="000000"/>
          <w:szCs w:val="21"/>
        </w:rPr>
        <w:t>これ</w:t>
      </w:r>
      <w:r w:rsidR="0070743F" w:rsidRPr="00AA70C0">
        <w:rPr>
          <w:rFonts w:asciiTheme="minorEastAsia" w:hAnsiTheme="minorEastAsia" w:hint="eastAsia"/>
          <w:color w:val="000000"/>
          <w:szCs w:val="21"/>
        </w:rPr>
        <w:t>に基づいて患者様と治療法について相談して参ります。</w:t>
      </w:r>
    </w:p>
    <w:p w:rsidR="0070743F" w:rsidRPr="00AA70C0" w:rsidRDefault="0070743F" w:rsidP="00B35DDF">
      <w:pPr>
        <w:pStyle w:val="a3"/>
        <w:ind w:leftChars="0" w:left="420"/>
        <w:rPr>
          <w:rFonts w:asciiTheme="minorEastAsia" w:hAnsiTheme="minorEastAsia"/>
        </w:rPr>
      </w:pPr>
    </w:p>
    <w:p w:rsidR="00B35DDF" w:rsidRPr="00AA70C0" w:rsidRDefault="00BA610C" w:rsidP="00B35DDF">
      <w:pPr>
        <w:pStyle w:val="a3"/>
        <w:numPr>
          <w:ilvl w:val="0"/>
          <w:numId w:val="1"/>
        </w:numPr>
        <w:ind w:leftChars="0"/>
        <w:rPr>
          <w:rFonts w:asciiTheme="minorEastAsia" w:hAnsiTheme="minorEastAsia"/>
        </w:rPr>
      </w:pPr>
      <w:r w:rsidRPr="00AA70C0">
        <w:rPr>
          <w:rFonts w:asciiTheme="minorEastAsia" w:hAnsiTheme="minorEastAsia" w:hint="eastAsia"/>
          <w:color w:val="000000"/>
          <w:szCs w:val="21"/>
        </w:rPr>
        <w:t>「</w:t>
      </w:r>
      <w:r w:rsidRPr="00AA70C0">
        <w:rPr>
          <w:rFonts w:asciiTheme="minorEastAsia" w:hAnsiTheme="minorEastAsia" w:hint="eastAsia"/>
          <w:szCs w:val="21"/>
        </w:rPr>
        <w:t>融合による自家樹状細胞がんワクチン療法</w:t>
      </w:r>
      <w:r w:rsidRPr="00AA70C0">
        <w:rPr>
          <w:rFonts w:asciiTheme="minorEastAsia" w:hAnsiTheme="minorEastAsia" w:hint="eastAsia"/>
          <w:color w:val="000000"/>
          <w:szCs w:val="21"/>
        </w:rPr>
        <w:t>」</w:t>
      </w:r>
      <w:r w:rsidR="0070743F" w:rsidRPr="00AA70C0">
        <w:rPr>
          <w:rFonts w:asciiTheme="minorEastAsia" w:hAnsiTheme="minorEastAsia" w:hint="eastAsia"/>
          <w:color w:val="000000"/>
          <w:szCs w:val="21"/>
        </w:rPr>
        <w:t>の内容</w:t>
      </w:r>
    </w:p>
    <w:p w:rsidR="0070743F" w:rsidRPr="00AA70C0" w:rsidRDefault="0040647E" w:rsidP="0070743F">
      <w:pPr>
        <w:pStyle w:val="a3"/>
        <w:numPr>
          <w:ilvl w:val="1"/>
          <w:numId w:val="1"/>
        </w:numPr>
        <w:ind w:leftChars="0"/>
        <w:rPr>
          <w:rFonts w:asciiTheme="minorEastAsia" w:hAnsiTheme="minorEastAsia"/>
        </w:rPr>
      </w:pPr>
      <w:r w:rsidRPr="00AA70C0">
        <w:rPr>
          <w:rFonts w:asciiTheme="minorEastAsia" w:hAnsiTheme="minorEastAsia" w:hint="eastAsia"/>
        </w:rPr>
        <w:t>治療</w:t>
      </w:r>
    </w:p>
    <w:p w:rsidR="0040647E" w:rsidRPr="00AA70C0" w:rsidRDefault="006D6E10" w:rsidP="008E4D46">
      <w:pPr>
        <w:ind w:leftChars="202" w:left="424"/>
        <w:rPr>
          <w:rFonts w:asciiTheme="minorEastAsia" w:hAnsiTheme="minorEastAsia"/>
        </w:rPr>
      </w:pPr>
      <w:r w:rsidRPr="00AA70C0">
        <w:rPr>
          <w:rFonts w:asciiTheme="minorEastAsia" w:hAnsiTheme="minorEastAsia" w:hint="eastAsia"/>
        </w:rPr>
        <w:t>患者様のがん組織に由来するがん細胞と患者様の血液</w:t>
      </w:r>
      <w:r w:rsidR="008E4D46" w:rsidRPr="00AA70C0">
        <w:rPr>
          <w:rFonts w:asciiTheme="minorEastAsia" w:hAnsiTheme="minorEastAsia" w:hint="eastAsia"/>
        </w:rPr>
        <w:t>中の白血球</w:t>
      </w:r>
      <w:r w:rsidRPr="00AA70C0">
        <w:rPr>
          <w:rFonts w:asciiTheme="minorEastAsia" w:hAnsiTheme="minorEastAsia" w:hint="eastAsia"/>
        </w:rPr>
        <w:t>から作製</w:t>
      </w:r>
      <w:r w:rsidR="008E4D46" w:rsidRPr="00AA70C0">
        <w:rPr>
          <w:rFonts w:asciiTheme="minorEastAsia" w:hAnsiTheme="minorEastAsia" w:hint="eastAsia"/>
        </w:rPr>
        <w:t>する</w:t>
      </w:r>
      <w:r w:rsidR="0040647E" w:rsidRPr="00AA70C0">
        <w:rPr>
          <w:rFonts w:asciiTheme="minorEastAsia" w:hAnsiTheme="minorEastAsia" w:hint="eastAsia"/>
        </w:rPr>
        <w:t>樹状細胞を</w:t>
      </w:r>
      <w:r w:rsidR="008E4D46" w:rsidRPr="00AA70C0">
        <w:rPr>
          <w:rFonts w:asciiTheme="minorEastAsia" w:hAnsiTheme="minorEastAsia" w:hint="eastAsia"/>
        </w:rPr>
        <w:t>衛生的な環境で細胞融合させて培養し</w:t>
      </w:r>
      <w:r w:rsidR="0040647E" w:rsidRPr="00AA70C0">
        <w:rPr>
          <w:rFonts w:asciiTheme="minorEastAsia" w:hAnsiTheme="minorEastAsia" w:hint="eastAsia"/>
        </w:rPr>
        <w:t>、</w:t>
      </w:r>
      <w:r w:rsidR="00E47C62" w:rsidRPr="00AA70C0">
        <w:rPr>
          <w:rFonts w:asciiTheme="minorEastAsia" w:hAnsiTheme="minorEastAsia" w:hint="eastAsia"/>
        </w:rPr>
        <w:t>がん</w:t>
      </w:r>
      <w:r w:rsidR="0040647E" w:rsidRPr="00AA70C0">
        <w:rPr>
          <w:rFonts w:asciiTheme="minorEastAsia" w:hAnsiTheme="minorEastAsia" w:hint="eastAsia"/>
        </w:rPr>
        <w:t>融合細胞</w:t>
      </w:r>
      <w:r w:rsidR="00E47C62" w:rsidRPr="00AA70C0">
        <w:rPr>
          <w:rFonts w:asciiTheme="minorEastAsia" w:hAnsiTheme="minorEastAsia" w:hint="eastAsia"/>
        </w:rPr>
        <w:t>ワクチン（</w:t>
      </w:r>
      <w:r w:rsidR="002E0E23" w:rsidRPr="00AA70C0">
        <w:rPr>
          <w:rFonts w:asciiTheme="minorEastAsia" w:hAnsiTheme="minorEastAsia" w:hint="eastAsia"/>
          <w:color w:val="000000"/>
          <w:szCs w:val="21"/>
        </w:rPr>
        <w:t>以下、ワクチン</w:t>
      </w:r>
      <w:r w:rsidR="00E47C62" w:rsidRPr="00AA70C0">
        <w:rPr>
          <w:rFonts w:asciiTheme="minorEastAsia" w:hAnsiTheme="minorEastAsia" w:hint="eastAsia"/>
        </w:rPr>
        <w:t>）</w:t>
      </w:r>
      <w:r w:rsidR="0040647E" w:rsidRPr="00AA70C0">
        <w:rPr>
          <w:rFonts w:asciiTheme="minorEastAsia" w:hAnsiTheme="minorEastAsia" w:hint="eastAsia"/>
        </w:rPr>
        <w:t>を作り出し</w:t>
      </w:r>
      <w:r w:rsidR="006B61EE" w:rsidRPr="00AA70C0">
        <w:rPr>
          <w:rFonts w:asciiTheme="minorEastAsia" w:hAnsiTheme="minorEastAsia" w:hint="eastAsia"/>
        </w:rPr>
        <w:t>ます。この新しい細胞は、患者様のがんの抗原情報を持っています。</w:t>
      </w:r>
      <w:r w:rsidR="0040647E" w:rsidRPr="00AA70C0">
        <w:rPr>
          <w:rFonts w:asciiTheme="minorEastAsia" w:hAnsiTheme="minorEastAsia" w:hint="eastAsia"/>
        </w:rPr>
        <w:t>これを再び患者様の身体にもど</w:t>
      </w:r>
      <w:r w:rsidR="00E47C62" w:rsidRPr="00AA70C0">
        <w:rPr>
          <w:rFonts w:asciiTheme="minorEastAsia" w:hAnsiTheme="minorEastAsia" w:hint="eastAsia"/>
        </w:rPr>
        <w:t>すことにより、がん細胞の抗原情報の</w:t>
      </w:r>
      <w:r w:rsidRPr="00AA70C0">
        <w:rPr>
          <w:rFonts w:asciiTheme="minorEastAsia" w:hAnsiTheme="minorEastAsia" w:hint="eastAsia"/>
        </w:rPr>
        <w:t>提供</w:t>
      </w:r>
      <w:r w:rsidR="00E47C62" w:rsidRPr="00AA70C0">
        <w:rPr>
          <w:rFonts w:asciiTheme="minorEastAsia" w:hAnsiTheme="minorEastAsia" w:hint="eastAsia"/>
        </w:rPr>
        <w:t>を促進し、患者様自身の免疫機能により、がん細胞の死滅を期待するものです。また、その効果を高めるため、免疫機能の適正化をはかる機能を持つ</w:t>
      </w:r>
      <w:r w:rsidRPr="00AA70C0">
        <w:rPr>
          <w:rFonts w:asciiTheme="minorEastAsia" w:hAnsiTheme="minorEastAsia" w:hint="eastAsia"/>
        </w:rPr>
        <w:t>補助剤</w:t>
      </w:r>
      <w:r w:rsidR="00E47C62" w:rsidRPr="00AA70C0">
        <w:rPr>
          <w:rFonts w:asciiTheme="minorEastAsia" w:hAnsiTheme="minorEastAsia" w:hint="eastAsia"/>
        </w:rPr>
        <w:t>としてインターロイキン12（</w:t>
      </w:r>
      <w:r w:rsidR="002E0E23" w:rsidRPr="00AA70C0">
        <w:rPr>
          <w:rFonts w:asciiTheme="minorEastAsia" w:hAnsiTheme="minorEastAsia" w:hint="eastAsia"/>
        </w:rPr>
        <w:t>以下、</w:t>
      </w:r>
      <w:r w:rsidR="00E47C62" w:rsidRPr="00AA70C0">
        <w:rPr>
          <w:rFonts w:asciiTheme="minorEastAsia" w:hAnsiTheme="minorEastAsia" w:hint="eastAsia"/>
        </w:rPr>
        <w:t>IL12）という薬剤を</w:t>
      </w:r>
      <w:r w:rsidR="000A6C22" w:rsidRPr="00AA70C0">
        <w:rPr>
          <w:rFonts w:asciiTheme="minorEastAsia" w:hAnsiTheme="minorEastAsia" w:hint="eastAsia"/>
        </w:rPr>
        <w:t>適宜</w:t>
      </w:r>
      <w:r w:rsidR="00E47C62" w:rsidRPr="00AA70C0">
        <w:rPr>
          <w:rFonts w:asciiTheme="minorEastAsia" w:hAnsiTheme="minorEastAsia" w:hint="eastAsia"/>
        </w:rPr>
        <w:t>投与します。</w:t>
      </w:r>
    </w:p>
    <w:p w:rsidR="0070743F" w:rsidRPr="00AA70C0" w:rsidRDefault="0040647E" w:rsidP="0070743F">
      <w:pPr>
        <w:pStyle w:val="a3"/>
        <w:numPr>
          <w:ilvl w:val="1"/>
          <w:numId w:val="1"/>
        </w:numPr>
        <w:ind w:leftChars="0"/>
        <w:rPr>
          <w:rFonts w:asciiTheme="minorEastAsia" w:hAnsiTheme="minorEastAsia"/>
        </w:rPr>
      </w:pPr>
      <w:r w:rsidRPr="00AA70C0">
        <w:rPr>
          <w:rFonts w:asciiTheme="minorEastAsia" w:hAnsiTheme="minorEastAsia" w:hint="eastAsia"/>
        </w:rPr>
        <w:t>計画</w:t>
      </w:r>
    </w:p>
    <w:p w:rsidR="00625A6B" w:rsidRDefault="00625A6B" w:rsidP="00625A6B">
      <w:pPr>
        <w:pStyle w:val="a3"/>
        <w:numPr>
          <w:ilvl w:val="2"/>
          <w:numId w:val="1"/>
        </w:numPr>
        <w:ind w:leftChars="0"/>
        <w:rPr>
          <w:rFonts w:asciiTheme="minorEastAsia" w:hAnsiTheme="minorEastAsia"/>
        </w:rPr>
      </w:pPr>
      <w:r w:rsidRPr="00AA70C0">
        <w:rPr>
          <w:rFonts w:asciiTheme="minorEastAsia" w:hAnsiTheme="minorEastAsia" w:hint="eastAsia"/>
        </w:rPr>
        <w:t>最初のワクチン投与日は、細胞調製・細胞培養作業が開始されて一週間程度経過した後にわかりますので、当院よりご連絡の上調整させていただきます。すぐにスケジュールが設定できないのは、細胞の状態により培養速度に差が出るためです。</w:t>
      </w:r>
    </w:p>
    <w:p w:rsidR="00625A6B" w:rsidRDefault="00625A6B" w:rsidP="00625A6B">
      <w:pPr>
        <w:pStyle w:val="a3"/>
        <w:numPr>
          <w:ilvl w:val="2"/>
          <w:numId w:val="1"/>
        </w:numPr>
        <w:ind w:leftChars="0"/>
        <w:rPr>
          <w:rFonts w:asciiTheme="minorEastAsia" w:hAnsiTheme="minorEastAsia"/>
        </w:rPr>
      </w:pPr>
      <w:r w:rsidRPr="00AA70C0">
        <w:rPr>
          <w:rFonts w:asciiTheme="minorEastAsia" w:hAnsiTheme="minorEastAsia" w:hint="eastAsia"/>
        </w:rPr>
        <w:lastRenderedPageBreak/>
        <w:t>ワクチンの投与間隔は他の治療法のスケジュールをお聞きして調整いたしますが、最短で２週間（14日）に１回のワクチン投与が可能です。ワクチン投与を６回繰り返すことを1クールと呼びます。また、医師の判断により、適宜</w:t>
      </w:r>
      <w:r w:rsidR="00610968">
        <w:rPr>
          <w:rFonts w:asciiTheme="minorEastAsia" w:hAnsiTheme="minorEastAsia" w:hint="eastAsia"/>
        </w:rPr>
        <w:t>アジュバント（</w:t>
      </w:r>
      <w:r w:rsidR="00610968" w:rsidRPr="00AA70C0">
        <w:rPr>
          <w:rFonts w:asciiTheme="minorEastAsia" w:hAnsiTheme="minorEastAsia" w:hint="eastAsia"/>
        </w:rPr>
        <w:t>IL12</w:t>
      </w:r>
      <w:r w:rsidR="00610968">
        <w:rPr>
          <w:rFonts w:asciiTheme="minorEastAsia" w:hAnsiTheme="minorEastAsia" w:hint="eastAsia"/>
        </w:rPr>
        <w:t>等）</w:t>
      </w:r>
      <w:r w:rsidRPr="00AA70C0">
        <w:rPr>
          <w:rFonts w:asciiTheme="minorEastAsia" w:hAnsiTheme="minorEastAsia" w:hint="eastAsia"/>
        </w:rPr>
        <w:t>を皮下注射します。</w:t>
      </w:r>
      <w:r w:rsidR="00610968">
        <w:rPr>
          <w:rFonts w:asciiTheme="minorEastAsia" w:hAnsiTheme="minorEastAsia" w:hint="eastAsia"/>
        </w:rPr>
        <w:t>アジュバントの</w:t>
      </w:r>
      <w:r>
        <w:rPr>
          <w:rFonts w:asciiTheme="minorEastAsia" w:hAnsiTheme="minorEastAsia" w:hint="eastAsia"/>
        </w:rPr>
        <w:t>注射は患者様のご希望やご体調により1日に2回接種する場合、２日に分けて接種する場合がございます。</w:t>
      </w:r>
    </w:p>
    <w:p w:rsidR="00625A6B" w:rsidRDefault="00625A6B" w:rsidP="00625A6B">
      <w:pPr>
        <w:pStyle w:val="a3"/>
        <w:numPr>
          <w:ilvl w:val="2"/>
          <w:numId w:val="1"/>
        </w:numPr>
        <w:ind w:leftChars="0"/>
        <w:rPr>
          <w:rFonts w:asciiTheme="minorEastAsia" w:hAnsiTheme="minorEastAsia"/>
        </w:rPr>
      </w:pPr>
      <w:r>
        <w:rPr>
          <w:rFonts w:asciiTheme="minorEastAsia" w:hAnsiTheme="minorEastAsia" w:hint="eastAsia"/>
        </w:rPr>
        <w:t>2回目以降の</w:t>
      </w:r>
      <w:r w:rsidRPr="00AA70C0">
        <w:rPr>
          <w:rFonts w:asciiTheme="minorEastAsia" w:hAnsiTheme="minorEastAsia" w:hint="eastAsia"/>
        </w:rPr>
        <w:t>ワクチン投与日</w:t>
      </w:r>
      <w:r>
        <w:rPr>
          <w:rFonts w:asciiTheme="minorEastAsia" w:hAnsiTheme="minorEastAsia" w:hint="eastAsia"/>
        </w:rPr>
        <w:t>については</w:t>
      </w:r>
      <w:r w:rsidRPr="00AA70C0">
        <w:rPr>
          <w:rFonts w:asciiTheme="minorEastAsia" w:hAnsiTheme="minorEastAsia" w:hint="eastAsia"/>
        </w:rPr>
        <w:t>ワクチン投与日に来院された折に調整します。</w:t>
      </w:r>
    </w:p>
    <w:p w:rsidR="00A41E01" w:rsidRPr="00625A6B" w:rsidRDefault="00625A6B" w:rsidP="00625A6B">
      <w:pPr>
        <w:pStyle w:val="a3"/>
        <w:numPr>
          <w:ilvl w:val="2"/>
          <w:numId w:val="1"/>
        </w:numPr>
        <w:ind w:leftChars="0"/>
        <w:rPr>
          <w:rFonts w:asciiTheme="minorEastAsia" w:hAnsiTheme="minorEastAsia"/>
        </w:rPr>
      </w:pPr>
      <w:r>
        <w:rPr>
          <w:rFonts w:asciiTheme="minorEastAsia" w:hAnsiTheme="minorEastAsia" w:hint="eastAsia"/>
        </w:rPr>
        <w:t>6回のワクチン投与（１クール）を終了された後の計画については、１クール終了時に患者様と相談させていただき、終了、継続、定期的投与を提案させていただきます。</w:t>
      </w:r>
    </w:p>
    <w:p w:rsidR="00AA70C0" w:rsidRPr="00AA70C0" w:rsidRDefault="0040647E" w:rsidP="00AA70C0">
      <w:pPr>
        <w:pStyle w:val="a3"/>
        <w:numPr>
          <w:ilvl w:val="1"/>
          <w:numId w:val="1"/>
        </w:numPr>
        <w:ind w:leftChars="0"/>
        <w:rPr>
          <w:rFonts w:asciiTheme="minorEastAsia" w:hAnsiTheme="minorEastAsia"/>
        </w:rPr>
      </w:pPr>
      <w:r w:rsidRPr="00AA70C0">
        <w:rPr>
          <w:rFonts w:asciiTheme="minorEastAsia" w:hAnsiTheme="minorEastAsia" w:hint="eastAsia"/>
        </w:rPr>
        <w:t>診察</w:t>
      </w:r>
    </w:p>
    <w:p w:rsidR="00AA70C0" w:rsidRPr="00AA70C0" w:rsidRDefault="00AA70C0" w:rsidP="00AA70C0">
      <w:pPr>
        <w:pStyle w:val="a3"/>
        <w:ind w:leftChars="0"/>
        <w:rPr>
          <w:rFonts w:asciiTheme="minorEastAsia" w:hAnsiTheme="minorEastAsia"/>
        </w:rPr>
      </w:pPr>
      <w:r w:rsidRPr="00AA70C0">
        <w:rPr>
          <w:rFonts w:asciiTheme="minorEastAsia" w:hAnsiTheme="minorEastAsia" w:hint="eastAsia"/>
        </w:rPr>
        <w:t>治療日ごとに問診とQOL評価を行うとともに、適宜採血による腫瘍マーカー検査を行います。また、画像診断をお勧めすることがあります。但し、当院には画像診断装置がございませんので、すでに抗がん剤治療や放射線治療を受けられている病院等で画像診断を受け、その画像を見せて頂くことになります。必要に応じ画像検査が可能な施設をご紹介させていただくことも可能です。</w:t>
      </w:r>
    </w:p>
    <w:p w:rsidR="003D3D8F" w:rsidRPr="00AA70C0" w:rsidRDefault="003D3D8F" w:rsidP="00721DCF">
      <w:pPr>
        <w:pStyle w:val="a3"/>
        <w:ind w:leftChars="0"/>
        <w:rPr>
          <w:rFonts w:asciiTheme="minorEastAsia" w:hAnsiTheme="minorEastAsia"/>
        </w:rPr>
      </w:pPr>
    </w:p>
    <w:p w:rsidR="0070743F" w:rsidRPr="00AA70C0" w:rsidRDefault="002D077C" w:rsidP="00B35DDF">
      <w:pPr>
        <w:pStyle w:val="a3"/>
        <w:numPr>
          <w:ilvl w:val="0"/>
          <w:numId w:val="1"/>
        </w:numPr>
        <w:ind w:leftChars="0"/>
        <w:rPr>
          <w:rFonts w:asciiTheme="minorEastAsia" w:hAnsiTheme="minorEastAsia"/>
        </w:rPr>
      </w:pPr>
      <w:r w:rsidRPr="00AA70C0">
        <w:rPr>
          <w:rFonts w:asciiTheme="minorEastAsia" w:hAnsiTheme="minorEastAsia" w:hint="eastAsia"/>
          <w:color w:val="000000"/>
          <w:szCs w:val="21"/>
        </w:rPr>
        <w:t>本治療の</w:t>
      </w:r>
      <w:r w:rsidRPr="00AA70C0">
        <w:rPr>
          <w:rFonts w:asciiTheme="minorEastAsia" w:hAnsiTheme="minorEastAsia" w:hint="eastAsia"/>
        </w:rPr>
        <w:t>実施により期待される効果および危険（治療上のリスク）</w:t>
      </w:r>
    </w:p>
    <w:p w:rsidR="00913070" w:rsidRPr="00AA70C0" w:rsidRDefault="00AA70C0" w:rsidP="00AA70C0">
      <w:pPr>
        <w:pStyle w:val="a3"/>
        <w:numPr>
          <w:ilvl w:val="1"/>
          <w:numId w:val="1"/>
        </w:numPr>
        <w:ind w:leftChars="0"/>
        <w:rPr>
          <w:rFonts w:asciiTheme="minorEastAsia" w:hAnsiTheme="minorEastAsia"/>
        </w:rPr>
      </w:pPr>
      <w:r w:rsidRPr="00AA70C0">
        <w:rPr>
          <w:rFonts w:asciiTheme="minorEastAsia" w:hAnsiTheme="minorEastAsia" w:hint="eastAsia"/>
          <w:color w:val="000000"/>
          <w:szCs w:val="21"/>
        </w:rPr>
        <w:t>本治療</w:t>
      </w:r>
      <w:r>
        <w:rPr>
          <w:rFonts w:asciiTheme="minorEastAsia" w:hAnsiTheme="minorEastAsia" w:hint="eastAsia"/>
          <w:color w:val="000000"/>
          <w:szCs w:val="21"/>
        </w:rPr>
        <w:t>により</w:t>
      </w:r>
      <w:r w:rsidR="002D077C" w:rsidRPr="00AA70C0">
        <w:rPr>
          <w:rFonts w:asciiTheme="minorEastAsia" w:hAnsiTheme="minorEastAsia" w:hint="eastAsia"/>
        </w:rPr>
        <w:t>期待される効果</w:t>
      </w:r>
      <w:r>
        <w:rPr>
          <w:rFonts w:asciiTheme="minorEastAsia" w:hAnsiTheme="minorEastAsia" w:hint="eastAsia"/>
        </w:rPr>
        <w:t>は、</w:t>
      </w:r>
      <w:r w:rsidR="00913070" w:rsidRPr="00AA70C0">
        <w:rPr>
          <w:rFonts w:asciiTheme="minorEastAsia" w:hAnsiTheme="minorEastAsia" w:hint="eastAsia"/>
        </w:rPr>
        <w:t>病態進行の抑制</w:t>
      </w:r>
      <w:r>
        <w:rPr>
          <w:rFonts w:asciiTheme="minorEastAsia" w:hAnsiTheme="minorEastAsia" w:hint="eastAsia"/>
        </w:rPr>
        <w:t>、</w:t>
      </w:r>
      <w:r w:rsidR="002675C8" w:rsidRPr="00AA70C0">
        <w:rPr>
          <w:rFonts w:asciiTheme="minorEastAsia" w:hAnsiTheme="minorEastAsia" w:hint="eastAsia"/>
        </w:rPr>
        <w:t>がん</w:t>
      </w:r>
      <w:r w:rsidR="00913070" w:rsidRPr="00AA70C0">
        <w:rPr>
          <w:rFonts w:asciiTheme="minorEastAsia" w:hAnsiTheme="minorEastAsia" w:hint="eastAsia"/>
        </w:rPr>
        <w:t>病巣の退縮</w:t>
      </w:r>
      <w:r>
        <w:rPr>
          <w:rFonts w:asciiTheme="minorEastAsia" w:hAnsiTheme="minorEastAsia" w:hint="eastAsia"/>
        </w:rPr>
        <w:t>、および</w:t>
      </w:r>
      <w:r w:rsidR="00913070" w:rsidRPr="00AA70C0">
        <w:rPr>
          <w:rFonts w:asciiTheme="minorEastAsia" w:hAnsiTheme="minorEastAsia" w:hint="eastAsia"/>
        </w:rPr>
        <w:t>QOLの向上</w:t>
      </w:r>
      <w:r>
        <w:rPr>
          <w:rFonts w:asciiTheme="minorEastAsia" w:hAnsiTheme="minorEastAsia" w:hint="eastAsia"/>
        </w:rPr>
        <w:t>などです。</w:t>
      </w:r>
    </w:p>
    <w:p w:rsidR="002D077C" w:rsidRPr="00AA70C0" w:rsidRDefault="00AA70C0" w:rsidP="002D077C">
      <w:pPr>
        <w:pStyle w:val="a3"/>
        <w:numPr>
          <w:ilvl w:val="1"/>
          <w:numId w:val="1"/>
        </w:numPr>
        <w:ind w:leftChars="0"/>
        <w:rPr>
          <w:rFonts w:asciiTheme="minorEastAsia" w:hAnsiTheme="minorEastAsia"/>
        </w:rPr>
      </w:pPr>
      <w:r>
        <w:rPr>
          <w:rFonts w:asciiTheme="minorEastAsia" w:hAnsiTheme="minorEastAsia" w:hint="eastAsia"/>
        </w:rPr>
        <w:t>副作用としては、ワクチン接種日あるいはその後1週間以内に生じる可能性のあ</w:t>
      </w:r>
      <w:r w:rsidRPr="009E5BD6">
        <w:rPr>
          <w:rFonts w:asciiTheme="minorEastAsia" w:hAnsiTheme="minorEastAsia" w:hint="eastAsia"/>
        </w:rPr>
        <w:t>るものとして、37～38度程度の発熱、体のだるさ、注射部位違和感を伴うことが</w:t>
      </w:r>
      <w:r w:rsidRPr="00AA70C0">
        <w:rPr>
          <w:rFonts w:asciiTheme="minorEastAsia" w:hAnsiTheme="minorEastAsia" w:hint="eastAsia"/>
        </w:rPr>
        <w:t>あります。</w:t>
      </w:r>
      <w:r>
        <w:rPr>
          <w:rFonts w:asciiTheme="minorEastAsia" w:hAnsiTheme="minorEastAsia" w:hint="eastAsia"/>
        </w:rPr>
        <w:t>長期にわたる副作用は観察されておりません。</w:t>
      </w:r>
    </w:p>
    <w:p w:rsidR="004A35B6" w:rsidRPr="00AA70C0" w:rsidRDefault="004A35B6" w:rsidP="002C6EAC">
      <w:pPr>
        <w:rPr>
          <w:rFonts w:asciiTheme="minorEastAsia" w:hAnsiTheme="minorEastAsia"/>
        </w:rPr>
      </w:pPr>
    </w:p>
    <w:p w:rsidR="00184DE0" w:rsidRPr="009E5BD6" w:rsidRDefault="002C6EAC" w:rsidP="00184DE0">
      <w:pPr>
        <w:pStyle w:val="a3"/>
        <w:numPr>
          <w:ilvl w:val="0"/>
          <w:numId w:val="1"/>
        </w:numPr>
        <w:ind w:leftChars="0"/>
        <w:rPr>
          <w:rFonts w:asciiTheme="minorEastAsia" w:hAnsiTheme="minorEastAsia"/>
        </w:rPr>
      </w:pPr>
      <w:r w:rsidRPr="009E5BD6">
        <w:rPr>
          <w:rFonts w:asciiTheme="minorEastAsia" w:hAnsiTheme="minorEastAsia" w:hint="eastAsia"/>
        </w:rPr>
        <w:t>他の治療法の有無、内容、</w:t>
      </w:r>
      <w:r w:rsidR="00C245F6" w:rsidRPr="009E5BD6">
        <w:rPr>
          <w:rFonts w:asciiTheme="minorEastAsia" w:hAnsiTheme="minorEastAsia" w:hint="eastAsia"/>
        </w:rPr>
        <w:t>予期される</w:t>
      </w:r>
      <w:r w:rsidRPr="009E5BD6">
        <w:rPr>
          <w:rFonts w:asciiTheme="minorEastAsia" w:hAnsiTheme="minorEastAsia" w:hint="eastAsia"/>
        </w:rPr>
        <w:t>効果</w:t>
      </w:r>
      <w:r w:rsidR="00F35794" w:rsidRPr="009E5BD6">
        <w:rPr>
          <w:rFonts w:asciiTheme="minorEastAsia" w:hAnsiTheme="minorEastAsia" w:hint="eastAsia"/>
        </w:rPr>
        <w:t>と</w:t>
      </w:r>
      <w:r w:rsidRPr="009E5BD6">
        <w:rPr>
          <w:rFonts w:asciiTheme="minorEastAsia" w:hAnsiTheme="minorEastAsia" w:hint="eastAsia"/>
        </w:rPr>
        <w:t>危険との比較</w:t>
      </w:r>
    </w:p>
    <w:p w:rsidR="00184DE0" w:rsidRPr="009E5BD6" w:rsidRDefault="00851BFF" w:rsidP="00F35794">
      <w:pPr>
        <w:ind w:leftChars="202" w:left="424"/>
        <w:rPr>
          <w:rFonts w:asciiTheme="minorEastAsia" w:hAnsiTheme="minorEastAsia"/>
        </w:rPr>
      </w:pPr>
      <w:r w:rsidRPr="009E5BD6">
        <w:rPr>
          <w:rFonts w:asciiTheme="minorEastAsia" w:hAnsiTheme="minorEastAsia" w:hint="eastAsia"/>
        </w:rPr>
        <w:t>がんの治療</w:t>
      </w:r>
      <w:r w:rsidR="00F35794" w:rsidRPr="009E5BD6">
        <w:rPr>
          <w:rFonts w:asciiTheme="minorEastAsia" w:hAnsiTheme="minorEastAsia" w:hint="eastAsia"/>
        </w:rPr>
        <w:t>で</w:t>
      </w:r>
      <w:r w:rsidRPr="009E5BD6">
        <w:rPr>
          <w:rFonts w:asciiTheme="minorEastAsia" w:hAnsiTheme="minorEastAsia" w:hint="eastAsia"/>
        </w:rPr>
        <w:t>は、外科療法、抗がん剤療法および放射線療法</w:t>
      </w:r>
      <w:r w:rsidR="00F35794" w:rsidRPr="009E5BD6">
        <w:rPr>
          <w:rFonts w:asciiTheme="minorEastAsia" w:hAnsiTheme="minorEastAsia" w:hint="eastAsia"/>
        </w:rPr>
        <w:t>の</w:t>
      </w:r>
      <w:r w:rsidRPr="009E5BD6">
        <w:rPr>
          <w:rFonts w:asciiTheme="minorEastAsia" w:hAnsiTheme="minorEastAsia" w:hint="eastAsia"/>
        </w:rPr>
        <w:t>3大治療法が</w:t>
      </w:r>
      <w:r w:rsidR="00F35794" w:rsidRPr="009E5BD6">
        <w:rPr>
          <w:rFonts w:asciiTheme="minorEastAsia" w:hAnsiTheme="minorEastAsia" w:hint="eastAsia"/>
        </w:rPr>
        <w:t>標準</w:t>
      </w:r>
      <w:r w:rsidR="00CA5213" w:rsidRPr="009E5BD6">
        <w:rPr>
          <w:rFonts w:asciiTheme="minorEastAsia" w:hAnsiTheme="minorEastAsia" w:hint="eastAsia"/>
        </w:rPr>
        <w:t>的です</w:t>
      </w:r>
      <w:r w:rsidRPr="009E5BD6">
        <w:rPr>
          <w:rFonts w:asciiTheme="minorEastAsia" w:hAnsiTheme="minorEastAsia" w:hint="eastAsia"/>
        </w:rPr>
        <w:t>。</w:t>
      </w:r>
      <w:r w:rsidR="00F35794" w:rsidRPr="009E5BD6">
        <w:rPr>
          <w:rFonts w:asciiTheme="minorEastAsia" w:hAnsiTheme="minorEastAsia" w:hint="eastAsia"/>
        </w:rPr>
        <w:t>当クリニックでワクチンをお受け頂く場合は、原則として3大治療法のすべてまたは何れかを担当される医療機関に受診されていることを前提としております。従いまして、3大治療法の内容、予期される効果及び危険等はご担当医にお問い合わせください。</w:t>
      </w:r>
      <w:r w:rsidR="009E5BD6" w:rsidRPr="009E5BD6">
        <w:rPr>
          <w:rFonts w:asciiTheme="minorEastAsia" w:hAnsiTheme="minorEastAsia" w:hint="eastAsia"/>
        </w:rPr>
        <w:t>3大治療法以外の</w:t>
      </w:r>
      <w:r w:rsidR="00AA70C0" w:rsidRPr="009E5BD6">
        <w:rPr>
          <w:rFonts w:asciiTheme="minorEastAsia" w:hAnsiTheme="minorEastAsia" w:hint="eastAsia"/>
        </w:rPr>
        <w:t>他の治療法をお受けになっていらっしゃる場合、</w:t>
      </w:r>
      <w:r w:rsidR="009E5BD6" w:rsidRPr="009E5BD6">
        <w:rPr>
          <w:rFonts w:asciiTheme="minorEastAsia" w:hAnsiTheme="minorEastAsia" w:hint="eastAsia"/>
        </w:rPr>
        <w:t>当院での治療に悪影響を与える可能性、効果を薄める可能性もございますので、</w:t>
      </w:r>
      <w:r w:rsidR="00AA70C0" w:rsidRPr="009E5BD6">
        <w:rPr>
          <w:rFonts w:asciiTheme="minorEastAsia" w:hAnsiTheme="minorEastAsia" w:hint="eastAsia"/>
        </w:rPr>
        <w:t>その情報</w:t>
      </w:r>
      <w:r w:rsidR="009E5BD6" w:rsidRPr="009E5BD6">
        <w:rPr>
          <w:rFonts w:asciiTheme="minorEastAsia" w:hAnsiTheme="minorEastAsia" w:hint="eastAsia"/>
        </w:rPr>
        <w:t>は事前にお知らせください</w:t>
      </w:r>
      <w:r w:rsidR="00AA70C0" w:rsidRPr="009E5BD6">
        <w:rPr>
          <w:rFonts w:asciiTheme="minorEastAsia" w:hAnsiTheme="minorEastAsia" w:hint="eastAsia"/>
        </w:rPr>
        <w:t>。</w:t>
      </w:r>
      <w:r w:rsidR="00F35794" w:rsidRPr="009E5BD6">
        <w:rPr>
          <w:rFonts w:asciiTheme="minorEastAsia" w:hAnsiTheme="minorEastAsia" w:hint="eastAsia"/>
        </w:rPr>
        <w:t>なお、</w:t>
      </w:r>
      <w:r w:rsidR="00CA5213" w:rsidRPr="009E5BD6">
        <w:rPr>
          <w:rFonts w:asciiTheme="minorEastAsia" w:hAnsiTheme="minorEastAsia" w:hint="eastAsia"/>
        </w:rPr>
        <w:t>当クリニックのワクチンは3大治療法とは異なり副作用はほとんどないためたいへん安全にお受けいただくことが可能です。</w:t>
      </w:r>
    </w:p>
    <w:p w:rsidR="003A0503" w:rsidRPr="00AA70C0" w:rsidRDefault="003A0503" w:rsidP="00184DE0">
      <w:pPr>
        <w:pStyle w:val="a3"/>
        <w:ind w:leftChars="0" w:left="420"/>
        <w:rPr>
          <w:rFonts w:asciiTheme="minorEastAsia" w:hAnsiTheme="minorEastAsia"/>
        </w:rPr>
      </w:pPr>
    </w:p>
    <w:p w:rsidR="00F00C19" w:rsidRPr="00AA70C0" w:rsidRDefault="00F00C19" w:rsidP="00F00C19">
      <w:pPr>
        <w:pStyle w:val="a3"/>
        <w:numPr>
          <w:ilvl w:val="0"/>
          <w:numId w:val="1"/>
        </w:numPr>
        <w:ind w:leftChars="0"/>
        <w:rPr>
          <w:rFonts w:asciiTheme="minorEastAsia" w:hAnsiTheme="minorEastAsia"/>
        </w:rPr>
      </w:pPr>
      <w:r w:rsidRPr="00AA70C0">
        <w:rPr>
          <w:rFonts w:asciiTheme="minorEastAsia" w:hAnsiTheme="minorEastAsia" w:hint="eastAsia"/>
        </w:rPr>
        <w:t>治療の同意</w:t>
      </w:r>
      <w:r w:rsidR="002641F8">
        <w:rPr>
          <w:rFonts w:asciiTheme="minorEastAsia" w:hAnsiTheme="minorEastAsia" w:hint="eastAsia"/>
        </w:rPr>
        <w:t>/拒否</w:t>
      </w:r>
      <w:r w:rsidR="009E5BD6">
        <w:rPr>
          <w:rFonts w:asciiTheme="minorEastAsia" w:hAnsiTheme="minorEastAsia" w:hint="eastAsia"/>
        </w:rPr>
        <w:t>と同</w:t>
      </w:r>
      <w:bookmarkStart w:id="0" w:name="_GoBack"/>
      <w:bookmarkEnd w:id="0"/>
      <w:r w:rsidR="009E5BD6">
        <w:rPr>
          <w:rFonts w:asciiTheme="minorEastAsia" w:hAnsiTheme="minorEastAsia" w:hint="eastAsia"/>
        </w:rPr>
        <w:t>意の撤回</w:t>
      </w:r>
      <w:r w:rsidRPr="00AA70C0">
        <w:rPr>
          <w:rFonts w:asciiTheme="minorEastAsia" w:hAnsiTheme="minorEastAsia" w:hint="eastAsia"/>
        </w:rPr>
        <w:t>について</w:t>
      </w:r>
    </w:p>
    <w:p w:rsidR="009E5BD6" w:rsidRPr="009E5BD6" w:rsidRDefault="00F00C19" w:rsidP="009E5BD6">
      <w:pPr>
        <w:pStyle w:val="a3"/>
        <w:ind w:leftChars="0" w:left="420"/>
        <w:rPr>
          <w:rFonts w:asciiTheme="minorEastAsia" w:hAnsiTheme="minorEastAsia"/>
          <w:szCs w:val="21"/>
        </w:rPr>
      </w:pPr>
      <w:r w:rsidRPr="00AA70C0">
        <w:rPr>
          <w:rFonts w:asciiTheme="minorEastAsia" w:hAnsiTheme="minorEastAsia" w:hint="eastAsia"/>
        </w:rPr>
        <w:t>この治療は、患者様もしくは代諾者の同意に基づいて行われるものです。従って、この治療を受けない選択をされることも患者様自身のご判断です。この治療を選択されない場合も、患者様が</w:t>
      </w:r>
      <w:r w:rsidR="009E5BD6">
        <w:rPr>
          <w:rFonts w:asciiTheme="minorEastAsia" w:hAnsiTheme="minorEastAsia" w:hint="eastAsia"/>
        </w:rPr>
        <w:t>不利益な取り扱いをされることは一切ありません。患者様はこ</w:t>
      </w:r>
      <w:r w:rsidR="009E5BD6">
        <w:rPr>
          <w:rFonts w:asciiTheme="minorEastAsia" w:hAnsiTheme="minorEastAsia" w:hint="eastAsia"/>
        </w:rPr>
        <w:lastRenderedPageBreak/>
        <w:t>の治療</w:t>
      </w:r>
      <w:r w:rsidR="009E5BD6" w:rsidRPr="009E5BD6">
        <w:rPr>
          <w:rFonts w:asciiTheme="minorEastAsia" w:hAnsiTheme="minorEastAsia" w:hint="eastAsia"/>
        </w:rPr>
        <w:t>にいったんご同意をいただきましても、不利益をお受けになることなくいつでも、ご同意を取り消</w:t>
      </w:r>
      <w:r w:rsidR="009E5BD6">
        <w:rPr>
          <w:rFonts w:asciiTheme="minorEastAsia" w:hAnsiTheme="minorEastAsia" w:hint="eastAsia"/>
        </w:rPr>
        <w:t>し、治療を中止</w:t>
      </w:r>
      <w:r w:rsidR="009E5BD6" w:rsidRPr="009E5BD6">
        <w:rPr>
          <w:rFonts w:asciiTheme="minorEastAsia" w:hAnsiTheme="minorEastAsia" w:hint="eastAsia"/>
        </w:rPr>
        <w:t>すことができます。</w:t>
      </w:r>
      <w:r w:rsidRPr="00AA70C0">
        <w:rPr>
          <w:rFonts w:asciiTheme="minorEastAsia" w:hAnsiTheme="minorEastAsia" w:hint="eastAsia"/>
          <w:szCs w:val="21"/>
        </w:rPr>
        <w:t>その際は、まず来院もしくはお電話で同意書撤回の旨お伝えいただき、当院からお渡しする「同意撤回書」に必要事項をご記入の上ご提出ください。なお、ご本人様が明確な意思表示ができない場合は、代諾者の方でも撤回をしていただくことができます。</w:t>
      </w:r>
    </w:p>
    <w:p w:rsidR="000B6925" w:rsidRPr="00AA70C0" w:rsidRDefault="000B6925" w:rsidP="000B6925">
      <w:pPr>
        <w:pStyle w:val="a3"/>
        <w:ind w:leftChars="0"/>
        <w:rPr>
          <w:rFonts w:asciiTheme="minorEastAsia" w:hAnsiTheme="minorEastAsia"/>
        </w:rPr>
      </w:pPr>
    </w:p>
    <w:p w:rsidR="009E5BD6" w:rsidRDefault="009E5BD6" w:rsidP="004F7DED">
      <w:pPr>
        <w:pStyle w:val="a3"/>
        <w:numPr>
          <w:ilvl w:val="0"/>
          <w:numId w:val="1"/>
        </w:numPr>
        <w:ind w:leftChars="0"/>
        <w:rPr>
          <w:rFonts w:asciiTheme="minorEastAsia" w:hAnsiTheme="minorEastAsia"/>
        </w:rPr>
      </w:pPr>
      <w:r>
        <w:rPr>
          <w:rFonts w:asciiTheme="minorEastAsia" w:hAnsiTheme="minorEastAsia" w:hint="eastAsia"/>
        </w:rPr>
        <w:t>治療</w:t>
      </w:r>
      <w:r w:rsidR="00551546">
        <w:rPr>
          <w:rFonts w:asciiTheme="minorEastAsia" w:hAnsiTheme="minorEastAsia" w:hint="eastAsia"/>
        </w:rPr>
        <w:t>の実施に係る健康被害について</w:t>
      </w:r>
    </w:p>
    <w:p w:rsidR="00551546" w:rsidRPr="00551546" w:rsidRDefault="00551546" w:rsidP="00551546">
      <w:pPr>
        <w:pStyle w:val="a3"/>
        <w:ind w:leftChars="0" w:left="420"/>
        <w:rPr>
          <w:rFonts w:asciiTheme="minorEastAsia" w:hAnsiTheme="minorEastAsia"/>
        </w:rPr>
      </w:pPr>
      <w:r w:rsidRPr="009E5BD6">
        <w:rPr>
          <w:rFonts w:asciiTheme="minorEastAsia" w:hAnsiTheme="minorEastAsia" w:hint="eastAsia"/>
        </w:rPr>
        <w:t>当クリニックのワクチン</w:t>
      </w:r>
      <w:r>
        <w:rPr>
          <w:rFonts w:asciiTheme="minorEastAsia" w:hAnsiTheme="minorEastAsia" w:hint="eastAsia"/>
        </w:rPr>
        <w:t>治療は副作用がほとんどなく安全に受けていただけます。ただし、何らかの健康被害が生じた場合は、速やかに適切な処置を施します。また、必要な場合には</w:t>
      </w:r>
      <w:r>
        <w:rPr>
          <w:rFonts w:hint="eastAsia"/>
        </w:rPr>
        <w:t>当クリニック</w:t>
      </w:r>
      <w:r w:rsidRPr="005313DD">
        <w:rPr>
          <w:rFonts w:hint="eastAsia"/>
        </w:rPr>
        <w:t>が加入する医師賠償保険の適用申請を行い、当該制度に基づく補償を行います。</w:t>
      </w:r>
    </w:p>
    <w:p w:rsidR="00551546" w:rsidRPr="00551546" w:rsidRDefault="00551546" w:rsidP="00551546">
      <w:pPr>
        <w:pStyle w:val="a3"/>
        <w:ind w:leftChars="0" w:left="420"/>
        <w:rPr>
          <w:rFonts w:asciiTheme="minorEastAsia" w:hAnsiTheme="minorEastAsia"/>
        </w:rPr>
      </w:pPr>
    </w:p>
    <w:p w:rsidR="004F7DED" w:rsidRPr="00AA70C0" w:rsidRDefault="008E3A2A" w:rsidP="004F7DED">
      <w:pPr>
        <w:pStyle w:val="a3"/>
        <w:numPr>
          <w:ilvl w:val="0"/>
          <w:numId w:val="1"/>
        </w:numPr>
        <w:ind w:leftChars="0"/>
        <w:rPr>
          <w:rFonts w:asciiTheme="minorEastAsia" w:hAnsiTheme="minorEastAsia"/>
        </w:rPr>
      </w:pPr>
      <w:r w:rsidRPr="00AA70C0">
        <w:rPr>
          <w:rFonts w:asciiTheme="minorEastAsia" w:hAnsiTheme="minorEastAsia" w:hint="eastAsia"/>
          <w:color w:val="000000"/>
          <w:szCs w:val="21"/>
        </w:rPr>
        <w:t>個人情報の保護と治療データ等</w:t>
      </w:r>
      <w:r w:rsidR="004F7DED" w:rsidRPr="00AA70C0">
        <w:rPr>
          <w:rFonts w:asciiTheme="minorEastAsia" w:hAnsiTheme="minorEastAsia" w:hint="eastAsia"/>
          <w:color w:val="000000"/>
          <w:szCs w:val="21"/>
        </w:rPr>
        <w:t>の取り扱いについて</w:t>
      </w:r>
    </w:p>
    <w:p w:rsidR="004F7DED" w:rsidRPr="00AA70C0" w:rsidRDefault="00851D40" w:rsidP="00851D40">
      <w:pPr>
        <w:pStyle w:val="a3"/>
        <w:ind w:leftChars="0" w:left="420"/>
        <w:rPr>
          <w:rFonts w:asciiTheme="minorEastAsia" w:hAnsiTheme="minorEastAsia"/>
          <w:color w:val="000000"/>
          <w:szCs w:val="21"/>
        </w:rPr>
      </w:pPr>
      <w:r w:rsidRPr="00AA70C0">
        <w:rPr>
          <w:rFonts w:asciiTheme="minorEastAsia" w:hAnsiTheme="minorEastAsia" w:hint="eastAsia"/>
          <w:color w:val="000000"/>
          <w:szCs w:val="21"/>
        </w:rPr>
        <w:t>患者様から提供を受けた情報と細胞、並びに治療効果に関するデータ等は、</w:t>
      </w:r>
      <w:r w:rsidR="001701BF" w:rsidRPr="00AA70C0">
        <w:rPr>
          <w:rFonts w:asciiTheme="minorEastAsia" w:hAnsiTheme="minorEastAsia" w:hint="eastAsia"/>
          <w:color w:val="000000"/>
          <w:szCs w:val="21"/>
        </w:rPr>
        <w:t>当</w:t>
      </w:r>
      <w:r w:rsidR="009E5BD6">
        <w:rPr>
          <w:rFonts w:asciiTheme="minorEastAsia" w:hAnsiTheme="minorEastAsia" w:hint="eastAsia"/>
          <w:color w:val="000000"/>
          <w:szCs w:val="21"/>
        </w:rPr>
        <w:t>クリニック</w:t>
      </w:r>
      <w:r w:rsidR="00AF3F3A" w:rsidRPr="00AA70C0">
        <w:rPr>
          <w:rFonts w:asciiTheme="minorEastAsia" w:hAnsiTheme="minorEastAsia" w:hint="eastAsia"/>
          <w:color w:val="000000"/>
          <w:szCs w:val="21"/>
        </w:rPr>
        <w:t>が定める「</w:t>
      </w:r>
      <w:r w:rsidR="00AF3F3A" w:rsidRPr="00AA70C0">
        <w:rPr>
          <w:rFonts w:asciiTheme="minorEastAsia" w:hAnsiTheme="minorEastAsia" w:hint="eastAsia"/>
          <w:kern w:val="0"/>
        </w:rPr>
        <w:t>個人情報取扱実施規程」により適正に保護されます</w:t>
      </w:r>
      <w:r w:rsidR="008E3A2A" w:rsidRPr="00AA70C0">
        <w:rPr>
          <w:rFonts w:asciiTheme="minorEastAsia" w:hAnsiTheme="minorEastAsia" w:hint="eastAsia"/>
          <w:color w:val="000000"/>
          <w:szCs w:val="21"/>
        </w:rPr>
        <w:t>。但し、ご同意を頂いた場合は</w:t>
      </w:r>
      <w:r w:rsidRPr="00AA70C0">
        <w:rPr>
          <w:rFonts w:asciiTheme="minorEastAsia" w:hAnsiTheme="minorEastAsia" w:hint="eastAsia"/>
          <w:color w:val="000000"/>
          <w:szCs w:val="21"/>
        </w:rPr>
        <w:t>個人情報の取り扱いに十分配慮した上で、</w:t>
      </w:r>
      <w:r w:rsidR="009E5BD6">
        <w:rPr>
          <w:rFonts w:asciiTheme="minorEastAsia" w:hAnsiTheme="minorEastAsia" w:hint="eastAsia"/>
          <w:color w:val="000000"/>
          <w:szCs w:val="21"/>
        </w:rPr>
        <w:t>学会発表や論文発表などの</w:t>
      </w:r>
      <w:r w:rsidRPr="00AA70C0">
        <w:rPr>
          <w:rFonts w:asciiTheme="minorEastAsia" w:hAnsiTheme="minorEastAsia" w:hint="eastAsia"/>
          <w:color w:val="000000"/>
          <w:szCs w:val="21"/>
        </w:rPr>
        <w:t>学術研究</w:t>
      </w:r>
      <w:r w:rsidR="009E5BD6">
        <w:rPr>
          <w:rFonts w:asciiTheme="minorEastAsia" w:hAnsiTheme="minorEastAsia" w:hint="eastAsia"/>
          <w:color w:val="000000"/>
          <w:szCs w:val="21"/>
        </w:rPr>
        <w:t>や他の患者様の治療のために活用させていただきたいと考えております。</w:t>
      </w:r>
      <w:r w:rsidRPr="00AA70C0">
        <w:rPr>
          <w:rFonts w:asciiTheme="minorEastAsia" w:hAnsiTheme="minorEastAsia" w:hint="eastAsia"/>
          <w:color w:val="000000"/>
          <w:szCs w:val="21"/>
        </w:rPr>
        <w:t>また、この</w:t>
      </w:r>
      <w:r w:rsidR="00E73ABC" w:rsidRPr="00AA70C0">
        <w:rPr>
          <w:rFonts w:asciiTheme="minorEastAsia" w:hAnsiTheme="minorEastAsia" w:hint="eastAsia"/>
          <w:color w:val="000000"/>
          <w:szCs w:val="21"/>
        </w:rPr>
        <w:t>研究から</w:t>
      </w:r>
      <w:r w:rsidRPr="00AA70C0">
        <w:rPr>
          <w:rFonts w:asciiTheme="minorEastAsia" w:hAnsiTheme="minorEastAsia" w:hint="eastAsia"/>
          <w:color w:val="000000"/>
          <w:szCs w:val="21"/>
        </w:rPr>
        <w:t>得られた情報は、</w:t>
      </w:r>
      <w:r w:rsidR="00E73ABC" w:rsidRPr="00AA70C0">
        <w:rPr>
          <w:rFonts w:asciiTheme="minorEastAsia" w:hAnsiTheme="minorEastAsia" w:hint="eastAsia"/>
          <w:color w:val="000000"/>
          <w:szCs w:val="21"/>
        </w:rPr>
        <w:t>個人情報を除く治療データとともに</w:t>
      </w:r>
      <w:r w:rsidRPr="00AA70C0">
        <w:rPr>
          <w:rFonts w:asciiTheme="minorEastAsia" w:hAnsiTheme="minorEastAsia" w:hint="eastAsia"/>
          <w:color w:val="000000"/>
          <w:szCs w:val="21"/>
        </w:rPr>
        <w:t>当院に帰属するものとさせていただきます。</w:t>
      </w:r>
    </w:p>
    <w:p w:rsidR="008505F7" w:rsidRPr="00AA70C0" w:rsidRDefault="008505F7" w:rsidP="00F10745">
      <w:pPr>
        <w:rPr>
          <w:rFonts w:asciiTheme="minorEastAsia" w:hAnsiTheme="minorEastAsia"/>
          <w:color w:val="000000"/>
          <w:szCs w:val="21"/>
        </w:rPr>
      </w:pPr>
    </w:p>
    <w:p w:rsidR="004F7DED" w:rsidRPr="00AA70C0" w:rsidRDefault="00851D40" w:rsidP="004F7DED">
      <w:pPr>
        <w:pStyle w:val="a3"/>
        <w:numPr>
          <w:ilvl w:val="0"/>
          <w:numId w:val="1"/>
        </w:numPr>
        <w:ind w:leftChars="0"/>
        <w:rPr>
          <w:rFonts w:asciiTheme="minorEastAsia" w:hAnsiTheme="minorEastAsia"/>
        </w:rPr>
      </w:pPr>
      <w:r w:rsidRPr="00AA70C0">
        <w:rPr>
          <w:rFonts w:asciiTheme="minorEastAsia" w:hAnsiTheme="minorEastAsia" w:hint="eastAsia"/>
        </w:rPr>
        <w:t>診療費用について</w:t>
      </w:r>
    </w:p>
    <w:p w:rsidR="00851D40" w:rsidRPr="00AA70C0" w:rsidRDefault="00AF3F3A" w:rsidP="00851D40">
      <w:pPr>
        <w:pStyle w:val="a3"/>
        <w:ind w:leftChars="0" w:left="420"/>
        <w:rPr>
          <w:rFonts w:asciiTheme="minorEastAsia" w:hAnsiTheme="minorEastAsia"/>
          <w:color w:val="000000"/>
          <w:szCs w:val="21"/>
        </w:rPr>
      </w:pPr>
      <w:r w:rsidRPr="00AA70C0">
        <w:rPr>
          <w:rFonts w:asciiTheme="minorEastAsia" w:hAnsiTheme="minorEastAsia" w:hint="eastAsia"/>
          <w:color w:val="000000"/>
          <w:szCs w:val="21"/>
        </w:rPr>
        <w:t>本治療の実施に係る費用は以下の通りとなりますので、</w:t>
      </w:r>
      <w:r w:rsidR="00851D40" w:rsidRPr="00AA70C0">
        <w:rPr>
          <w:rFonts w:asciiTheme="minorEastAsia" w:hAnsiTheme="minorEastAsia" w:hint="eastAsia"/>
          <w:color w:val="000000"/>
          <w:szCs w:val="21"/>
        </w:rPr>
        <w:t>ご承知おき下さい。</w:t>
      </w:r>
    </w:p>
    <w:p w:rsidR="00D91655" w:rsidRPr="00AA70C0" w:rsidRDefault="00D91655" w:rsidP="00F10745">
      <w:pPr>
        <w:pStyle w:val="a3"/>
        <w:numPr>
          <w:ilvl w:val="1"/>
          <w:numId w:val="1"/>
        </w:numPr>
        <w:ind w:leftChars="0"/>
        <w:rPr>
          <w:rFonts w:asciiTheme="minorEastAsia" w:hAnsiTheme="minorEastAsia"/>
        </w:rPr>
      </w:pPr>
      <w:r w:rsidRPr="00AA70C0">
        <w:rPr>
          <w:rFonts w:asciiTheme="minorEastAsia" w:hAnsiTheme="minorEastAsia" w:hint="eastAsia"/>
          <w:color w:val="000000"/>
          <w:szCs w:val="21"/>
        </w:rPr>
        <w:t>当院で</w:t>
      </w:r>
      <w:r w:rsidR="00F10745" w:rsidRPr="00AA70C0">
        <w:rPr>
          <w:rFonts w:asciiTheme="minorEastAsia" w:hAnsiTheme="minorEastAsia" w:hint="eastAsia"/>
          <w:color w:val="000000"/>
          <w:szCs w:val="21"/>
        </w:rPr>
        <w:t>実施する融合による自家樹状細胞がんワクチン療法は</w:t>
      </w:r>
      <w:r w:rsidRPr="00AA70C0">
        <w:rPr>
          <w:rFonts w:asciiTheme="minorEastAsia" w:hAnsiTheme="minorEastAsia" w:hint="eastAsia"/>
          <w:color w:val="000000"/>
          <w:szCs w:val="21"/>
        </w:rPr>
        <w:t>すべて自費診療となります。</w:t>
      </w:r>
    </w:p>
    <w:p w:rsidR="008505F7" w:rsidRPr="00625A6B" w:rsidRDefault="00D91655" w:rsidP="00F10745">
      <w:pPr>
        <w:pStyle w:val="a3"/>
        <w:numPr>
          <w:ilvl w:val="1"/>
          <w:numId w:val="1"/>
        </w:numPr>
        <w:ind w:leftChars="0"/>
        <w:rPr>
          <w:rFonts w:asciiTheme="minorEastAsia" w:hAnsiTheme="minorEastAsia"/>
        </w:rPr>
      </w:pPr>
      <w:r w:rsidRPr="00AA70C0">
        <w:rPr>
          <w:rFonts w:asciiTheme="minorEastAsia" w:hAnsiTheme="minorEastAsia" w:hint="eastAsia"/>
          <w:color w:val="000000"/>
          <w:szCs w:val="21"/>
        </w:rPr>
        <w:t>診療費は</w:t>
      </w:r>
      <w:r w:rsidR="0065076D" w:rsidRPr="00AA70C0">
        <w:rPr>
          <w:rFonts w:asciiTheme="minorEastAsia" w:hAnsiTheme="minorEastAsia" w:hint="eastAsia"/>
          <w:color w:val="000000"/>
          <w:szCs w:val="21"/>
        </w:rPr>
        <w:t>1</w:t>
      </w:r>
      <w:r w:rsidRPr="00AA70C0">
        <w:rPr>
          <w:rFonts w:asciiTheme="minorEastAsia" w:hAnsiTheme="minorEastAsia" w:hint="eastAsia"/>
          <w:color w:val="000000"/>
          <w:szCs w:val="21"/>
        </w:rPr>
        <w:t>クール６回</w:t>
      </w:r>
      <w:r w:rsidR="00AF3F3A" w:rsidRPr="00AA70C0">
        <w:rPr>
          <w:rFonts w:asciiTheme="minorEastAsia" w:hAnsiTheme="minorEastAsia" w:hint="eastAsia"/>
          <w:color w:val="000000"/>
          <w:szCs w:val="21"/>
        </w:rPr>
        <w:t>分を</w:t>
      </w:r>
      <w:r w:rsidRPr="00AA70C0">
        <w:rPr>
          <w:rFonts w:asciiTheme="minorEastAsia" w:hAnsiTheme="minorEastAsia" w:hint="eastAsia"/>
          <w:color w:val="000000"/>
          <w:szCs w:val="21"/>
        </w:rPr>
        <w:t>前納とさせていただいております。これは、患者様がワクチン投与日にご来院されるまで</w:t>
      </w:r>
      <w:r w:rsidR="00AD5FE0" w:rsidRPr="00AA70C0">
        <w:rPr>
          <w:rFonts w:asciiTheme="minorEastAsia" w:hAnsiTheme="minorEastAsia" w:hint="eastAsia"/>
          <w:color w:val="000000"/>
          <w:szCs w:val="21"/>
        </w:rPr>
        <w:t>の間</w:t>
      </w:r>
      <w:r w:rsidRPr="00AA70C0">
        <w:rPr>
          <w:rFonts w:asciiTheme="minorEastAsia" w:hAnsiTheme="minorEastAsia" w:hint="eastAsia"/>
          <w:color w:val="000000"/>
          <w:szCs w:val="21"/>
        </w:rPr>
        <w:t>に、患者様専用のがん細胞融合ワクチンを</w:t>
      </w:r>
      <w:r w:rsidR="00AD5FE0" w:rsidRPr="00AA70C0">
        <w:rPr>
          <w:rFonts w:asciiTheme="minorEastAsia" w:hAnsiTheme="minorEastAsia" w:hint="eastAsia"/>
          <w:color w:val="000000"/>
          <w:szCs w:val="21"/>
        </w:rPr>
        <w:t>先行</w:t>
      </w:r>
      <w:r w:rsidRPr="00AA70C0">
        <w:rPr>
          <w:rFonts w:asciiTheme="minorEastAsia" w:hAnsiTheme="minorEastAsia" w:hint="eastAsia"/>
          <w:color w:val="000000"/>
          <w:szCs w:val="21"/>
        </w:rPr>
        <w:t>製造しておく必要があるためです。</w:t>
      </w:r>
    </w:p>
    <w:p w:rsidR="00625A6B" w:rsidRPr="00AA70C0" w:rsidRDefault="00625A6B" w:rsidP="00F10745">
      <w:pPr>
        <w:pStyle w:val="a3"/>
        <w:numPr>
          <w:ilvl w:val="1"/>
          <w:numId w:val="1"/>
        </w:numPr>
        <w:ind w:leftChars="0"/>
        <w:rPr>
          <w:rFonts w:asciiTheme="minorEastAsia" w:hAnsiTheme="minorEastAsia"/>
        </w:rPr>
      </w:pPr>
      <w:r>
        <w:rPr>
          <w:rFonts w:asciiTheme="minorEastAsia" w:hAnsiTheme="minorEastAsia" w:hint="eastAsia"/>
          <w:color w:val="000000"/>
          <w:szCs w:val="21"/>
        </w:rPr>
        <w:t>ワクチンを７回目以降もお受けになる場合は、１回ごとのご精算になります。</w:t>
      </w:r>
    </w:p>
    <w:p w:rsidR="008505F7" w:rsidRPr="00AA70C0" w:rsidRDefault="008505F7" w:rsidP="006C27F1">
      <w:pPr>
        <w:widowControl/>
        <w:jc w:val="left"/>
        <w:rPr>
          <w:rFonts w:asciiTheme="minorEastAsia" w:hAnsiTheme="minorEastAsia"/>
        </w:rPr>
      </w:pPr>
    </w:p>
    <w:p w:rsidR="00455A0D" w:rsidRPr="00AA70C0" w:rsidRDefault="00455A0D" w:rsidP="00BB7AC1">
      <w:pPr>
        <w:widowControl/>
        <w:ind w:leftChars="202" w:left="424"/>
        <w:jc w:val="left"/>
        <w:rPr>
          <w:rFonts w:asciiTheme="minorEastAsia" w:hAnsiTheme="minorEastAsia"/>
        </w:rPr>
      </w:pPr>
      <w:r w:rsidRPr="00AA70C0">
        <w:rPr>
          <w:rFonts w:asciiTheme="minorEastAsia" w:hAnsiTheme="minorEastAsia" w:hint="eastAsia"/>
        </w:rPr>
        <w:t>医師からの</w:t>
      </w:r>
      <w:r w:rsidR="00D95FDA">
        <w:rPr>
          <w:rFonts w:asciiTheme="minorEastAsia" w:hAnsiTheme="minorEastAsia" w:hint="eastAsia"/>
        </w:rPr>
        <w:t>口頭による説明ならびに</w:t>
      </w:r>
      <w:r w:rsidR="00D95FDA">
        <w:rPr>
          <w:rFonts w:asciiTheme="minorEastAsia" w:hAnsiTheme="minorEastAsia" w:hint="eastAsia"/>
          <w:szCs w:val="21"/>
        </w:rPr>
        <w:t>本</w:t>
      </w:r>
      <w:r w:rsidRPr="00AA70C0">
        <w:rPr>
          <w:rFonts w:asciiTheme="minorEastAsia" w:hAnsiTheme="minorEastAsia" w:hint="eastAsia"/>
        </w:rPr>
        <w:t>説明書の記載内容をよくご理解の上、十分ご考慮いただき、本治療を受けるかどうかご判断下さい。</w:t>
      </w:r>
    </w:p>
    <w:p w:rsidR="00455A0D" w:rsidRPr="00D95FDA" w:rsidRDefault="00455A0D" w:rsidP="00455A0D">
      <w:pPr>
        <w:widowControl/>
        <w:jc w:val="left"/>
        <w:rPr>
          <w:rFonts w:asciiTheme="minorEastAsia" w:hAnsiTheme="minorEastAsia"/>
        </w:rPr>
      </w:pPr>
    </w:p>
    <w:p w:rsidR="00455A0D" w:rsidRPr="00AA70C0" w:rsidRDefault="00455A0D" w:rsidP="00455A0D">
      <w:pPr>
        <w:widowControl/>
        <w:jc w:val="left"/>
        <w:rPr>
          <w:rFonts w:asciiTheme="minorEastAsia" w:hAnsiTheme="minorEastAsia"/>
        </w:rPr>
      </w:pPr>
    </w:p>
    <w:p w:rsidR="00455A0D" w:rsidRPr="00AA70C0" w:rsidRDefault="00455A0D" w:rsidP="00455A0D">
      <w:pPr>
        <w:widowControl/>
        <w:jc w:val="left"/>
        <w:rPr>
          <w:rFonts w:asciiTheme="minorEastAsia" w:hAnsiTheme="minorEastAsia"/>
        </w:rPr>
      </w:pPr>
    </w:p>
    <w:p w:rsidR="00455A0D" w:rsidRPr="00AA70C0" w:rsidRDefault="00455A0D" w:rsidP="003A0503">
      <w:pPr>
        <w:spacing w:afterLines="50" w:after="180" w:line="440" w:lineRule="exact"/>
        <w:ind w:firstLineChars="400" w:firstLine="880"/>
        <w:jc w:val="left"/>
        <w:rPr>
          <w:rFonts w:asciiTheme="minorEastAsia" w:hAnsiTheme="minorEastAsia"/>
          <w:sz w:val="22"/>
          <w:szCs w:val="21"/>
        </w:rPr>
      </w:pPr>
      <w:r w:rsidRPr="00AA70C0">
        <w:rPr>
          <w:rFonts w:asciiTheme="minorEastAsia" w:hAnsiTheme="minorEastAsia" w:hint="eastAsia"/>
          <w:sz w:val="22"/>
          <w:szCs w:val="21"/>
        </w:rPr>
        <w:tab/>
      </w:r>
      <w:r w:rsidRPr="00AA70C0">
        <w:rPr>
          <w:rFonts w:asciiTheme="minorEastAsia" w:hAnsiTheme="minorEastAsia" w:hint="eastAsia"/>
          <w:sz w:val="22"/>
          <w:szCs w:val="21"/>
        </w:rPr>
        <w:tab/>
        <w:t xml:space="preserve">　　　　</w:t>
      </w:r>
      <w:r w:rsidR="00BB7AC1" w:rsidRPr="00AA70C0">
        <w:rPr>
          <w:rFonts w:asciiTheme="minorEastAsia" w:hAnsiTheme="minorEastAsia" w:hint="eastAsia"/>
          <w:sz w:val="22"/>
          <w:szCs w:val="21"/>
        </w:rPr>
        <w:t xml:space="preserve">　</w:t>
      </w:r>
    </w:p>
    <w:p w:rsidR="00625A6B" w:rsidRDefault="00455A0D" w:rsidP="00BA610C">
      <w:pPr>
        <w:widowControl/>
        <w:spacing w:line="440" w:lineRule="exact"/>
        <w:jc w:val="center"/>
        <w:rPr>
          <w:rFonts w:asciiTheme="minorEastAsia" w:hAnsiTheme="minorEastAsia"/>
          <w:color w:val="000000"/>
          <w:sz w:val="24"/>
          <w:szCs w:val="24"/>
        </w:rPr>
      </w:pPr>
      <w:r w:rsidRPr="00AA70C0">
        <w:rPr>
          <w:rFonts w:asciiTheme="minorEastAsia" w:hAnsiTheme="minorEastAsia" w:hint="eastAsia"/>
        </w:rPr>
        <w:br w:type="page"/>
      </w:r>
      <w:r w:rsidR="00BA610C" w:rsidRPr="00625A6B">
        <w:rPr>
          <w:rFonts w:asciiTheme="minorEastAsia" w:hAnsiTheme="minorEastAsia" w:hint="eastAsia"/>
          <w:color w:val="000000"/>
          <w:sz w:val="24"/>
          <w:szCs w:val="24"/>
        </w:rPr>
        <w:lastRenderedPageBreak/>
        <w:t>「</w:t>
      </w:r>
      <w:r w:rsidR="00BA610C" w:rsidRPr="00625A6B">
        <w:rPr>
          <w:rFonts w:asciiTheme="minorEastAsia" w:hAnsiTheme="minorEastAsia" w:hint="eastAsia"/>
          <w:sz w:val="24"/>
          <w:szCs w:val="24"/>
        </w:rPr>
        <w:t>融合による自家樹状細胞がんワクチン療法</w:t>
      </w:r>
      <w:r w:rsidR="00BA610C" w:rsidRPr="00625A6B">
        <w:rPr>
          <w:rFonts w:asciiTheme="minorEastAsia" w:hAnsiTheme="minorEastAsia" w:hint="eastAsia"/>
          <w:color w:val="000000"/>
          <w:sz w:val="24"/>
          <w:szCs w:val="24"/>
        </w:rPr>
        <w:t>」</w:t>
      </w:r>
    </w:p>
    <w:p w:rsidR="00455A0D" w:rsidRPr="00625A6B" w:rsidRDefault="00BA610C" w:rsidP="00BA610C">
      <w:pPr>
        <w:widowControl/>
        <w:spacing w:line="440" w:lineRule="exact"/>
        <w:jc w:val="center"/>
        <w:rPr>
          <w:rFonts w:asciiTheme="minorEastAsia" w:hAnsiTheme="minorEastAsia"/>
          <w:color w:val="000000"/>
          <w:sz w:val="24"/>
          <w:szCs w:val="24"/>
        </w:rPr>
      </w:pPr>
      <w:r w:rsidRPr="00625A6B">
        <w:rPr>
          <w:rFonts w:asciiTheme="minorEastAsia" w:hAnsiTheme="minorEastAsia" w:hint="eastAsia"/>
          <w:color w:val="000000"/>
          <w:sz w:val="24"/>
          <w:szCs w:val="24"/>
        </w:rPr>
        <w:t xml:space="preserve">　</w:t>
      </w:r>
      <w:r w:rsidR="00455A0D" w:rsidRPr="00625A6B">
        <w:rPr>
          <w:rFonts w:asciiTheme="minorEastAsia" w:hAnsiTheme="minorEastAsia" w:hint="eastAsia"/>
          <w:sz w:val="24"/>
          <w:szCs w:val="24"/>
        </w:rPr>
        <w:t>治療実施同意書</w:t>
      </w:r>
    </w:p>
    <w:p w:rsidR="00455A0D" w:rsidRPr="00625A6B" w:rsidRDefault="00455A0D" w:rsidP="00455A0D">
      <w:pPr>
        <w:spacing w:line="440" w:lineRule="exact"/>
        <w:ind w:firstLine="840"/>
        <w:rPr>
          <w:rFonts w:asciiTheme="minorEastAsia" w:hAnsiTheme="minorEastAsia"/>
          <w:sz w:val="24"/>
          <w:szCs w:val="24"/>
        </w:rPr>
      </w:pPr>
    </w:p>
    <w:p w:rsidR="00455A0D" w:rsidRPr="00625A6B" w:rsidRDefault="00455A0D" w:rsidP="00455A0D">
      <w:pPr>
        <w:spacing w:line="440" w:lineRule="exact"/>
        <w:ind w:firstLine="840"/>
        <w:rPr>
          <w:rFonts w:asciiTheme="minorEastAsia" w:hAnsiTheme="minorEastAsia"/>
          <w:sz w:val="24"/>
          <w:szCs w:val="24"/>
        </w:rPr>
      </w:pPr>
      <w:r w:rsidRPr="00625A6B">
        <w:rPr>
          <w:rFonts w:asciiTheme="minorEastAsia" w:hAnsiTheme="minorEastAsia" w:hint="eastAsia"/>
          <w:sz w:val="24"/>
          <w:szCs w:val="24"/>
        </w:rPr>
        <w:t>医療法人社団ベテル ベテル南新宿診療所 御中</w:t>
      </w:r>
    </w:p>
    <w:p w:rsidR="00D95FDA" w:rsidRDefault="00D95FDA" w:rsidP="00D95FDA">
      <w:pPr>
        <w:spacing w:afterLines="50" w:after="180" w:line="440" w:lineRule="exact"/>
        <w:ind w:leftChars="405" w:left="850"/>
        <w:jc w:val="left"/>
        <w:rPr>
          <w:rFonts w:asciiTheme="minorEastAsia" w:hAnsiTheme="minorEastAsia"/>
          <w:sz w:val="24"/>
          <w:szCs w:val="24"/>
        </w:rPr>
      </w:pPr>
    </w:p>
    <w:p w:rsidR="00D95FDA" w:rsidRPr="00D95FDA" w:rsidRDefault="00D95FDA" w:rsidP="00D95FDA">
      <w:pPr>
        <w:spacing w:afterLines="50" w:after="180" w:line="440" w:lineRule="exact"/>
        <w:ind w:leftChars="405" w:left="850"/>
        <w:jc w:val="left"/>
        <w:rPr>
          <w:rFonts w:asciiTheme="minorEastAsia" w:hAnsiTheme="minorEastAsia"/>
          <w:color w:val="000000"/>
          <w:sz w:val="24"/>
          <w:szCs w:val="24"/>
        </w:rPr>
      </w:pPr>
      <w:r w:rsidRPr="00625A6B">
        <w:rPr>
          <w:rFonts w:asciiTheme="minorEastAsia" w:hAnsiTheme="minorEastAsia" w:hint="eastAsia"/>
          <w:sz w:val="24"/>
          <w:szCs w:val="24"/>
        </w:rPr>
        <w:t>「融合による自家樹状細胞がんワクチン療法」について、医師から現在の病状、処置の必要性、処置の方法、治療上のリスク等について十分な説明をうけ、また</w:t>
      </w:r>
      <w:r>
        <w:rPr>
          <w:rFonts w:asciiTheme="minorEastAsia" w:hAnsiTheme="minorEastAsia" w:hint="eastAsia"/>
          <w:sz w:val="24"/>
          <w:szCs w:val="24"/>
        </w:rPr>
        <w:t>内容</w:t>
      </w:r>
      <w:r w:rsidRPr="00625A6B">
        <w:rPr>
          <w:rFonts w:asciiTheme="minorEastAsia" w:hAnsiTheme="minorEastAsia" w:hint="eastAsia"/>
          <w:sz w:val="24"/>
          <w:szCs w:val="24"/>
        </w:rPr>
        <w:t>を十分理解しました。</w:t>
      </w:r>
      <w:r w:rsidRPr="00625A6B">
        <w:rPr>
          <w:rFonts w:asciiTheme="minorEastAsia" w:hAnsiTheme="minorEastAsia" w:hint="eastAsia"/>
          <w:color w:val="000000"/>
          <w:sz w:val="24"/>
          <w:szCs w:val="24"/>
        </w:rPr>
        <w:t>つきましては、「</w:t>
      </w:r>
      <w:r w:rsidRPr="00625A6B">
        <w:rPr>
          <w:rFonts w:asciiTheme="minorEastAsia" w:hAnsiTheme="minorEastAsia" w:hint="eastAsia"/>
          <w:sz w:val="24"/>
          <w:szCs w:val="24"/>
        </w:rPr>
        <w:t>融合による自家樹状細胞がんワクチン療法</w:t>
      </w:r>
      <w:r w:rsidRPr="00625A6B">
        <w:rPr>
          <w:rFonts w:asciiTheme="minorEastAsia" w:hAnsiTheme="minorEastAsia" w:hint="eastAsia"/>
          <w:color w:val="000000"/>
          <w:sz w:val="24"/>
          <w:szCs w:val="24"/>
        </w:rPr>
        <w:t>」の実施に同意します。</w:t>
      </w:r>
    </w:p>
    <w:p w:rsidR="00D95FDA" w:rsidRDefault="00D95FDA" w:rsidP="00D95FDA">
      <w:pPr>
        <w:spacing w:line="440" w:lineRule="exact"/>
        <w:ind w:firstLineChars="400" w:firstLine="960"/>
        <w:rPr>
          <w:rFonts w:asciiTheme="minorEastAsia" w:hAnsiTheme="minorEastAsia"/>
          <w:sz w:val="24"/>
          <w:szCs w:val="24"/>
        </w:rPr>
      </w:pPr>
      <w:r>
        <w:rPr>
          <w:rFonts w:asciiTheme="minorEastAsia" w:hAnsiTheme="minorEastAsia" w:hint="eastAsia"/>
          <w:sz w:val="24"/>
          <w:szCs w:val="24"/>
        </w:rPr>
        <w:t>（</w:t>
      </w:r>
      <w:r w:rsidRPr="00625A6B">
        <w:rPr>
          <w:rFonts w:asciiTheme="minorEastAsia" w:hAnsiTheme="minorEastAsia" w:hint="eastAsia"/>
          <w:sz w:val="24"/>
          <w:szCs w:val="24"/>
        </w:rPr>
        <w:t>□</w:t>
      </w:r>
      <w:r>
        <w:rPr>
          <w:rFonts w:asciiTheme="minorEastAsia" w:hAnsiTheme="minorEastAsia" w:hint="eastAsia"/>
          <w:sz w:val="24"/>
          <w:szCs w:val="24"/>
        </w:rPr>
        <w:t>に✔を記入ください）</w:t>
      </w:r>
    </w:p>
    <w:p w:rsidR="00981574" w:rsidRDefault="00D95FDA" w:rsidP="00981574">
      <w:pPr>
        <w:spacing w:line="440" w:lineRule="exact"/>
        <w:ind w:firstLineChars="500" w:firstLine="1200"/>
        <w:rPr>
          <w:rFonts w:asciiTheme="minorEastAsia" w:hAnsiTheme="minorEastAsia"/>
          <w:sz w:val="24"/>
          <w:szCs w:val="24"/>
        </w:rPr>
      </w:pPr>
      <w:r w:rsidRPr="00625A6B">
        <w:rPr>
          <w:rFonts w:asciiTheme="minorEastAsia" w:hAnsiTheme="minorEastAsia" w:hint="eastAsia"/>
          <w:sz w:val="24"/>
          <w:szCs w:val="24"/>
        </w:rPr>
        <w:t>□</w:t>
      </w:r>
      <w:r>
        <w:rPr>
          <w:rFonts w:asciiTheme="minorEastAsia" w:hAnsiTheme="minorEastAsia" w:hint="eastAsia"/>
          <w:sz w:val="24"/>
          <w:szCs w:val="24"/>
        </w:rPr>
        <w:t>治療</w:t>
      </w:r>
      <w:r w:rsidRPr="00D95FDA">
        <w:rPr>
          <w:rFonts w:asciiTheme="minorEastAsia" w:hAnsiTheme="minorEastAsia" w:hint="eastAsia"/>
          <w:sz w:val="24"/>
          <w:szCs w:val="24"/>
        </w:rPr>
        <w:t>の</w:t>
      </w:r>
      <w:r w:rsidR="00981574">
        <w:rPr>
          <w:rFonts w:asciiTheme="minorEastAsia" w:hAnsiTheme="minorEastAsia" w:hint="eastAsia"/>
          <w:sz w:val="24"/>
          <w:szCs w:val="24"/>
        </w:rPr>
        <w:t>目的と効果</w:t>
      </w:r>
    </w:p>
    <w:p w:rsidR="00D95FDA" w:rsidRPr="00981574" w:rsidRDefault="00981574" w:rsidP="00981574">
      <w:pPr>
        <w:spacing w:line="440" w:lineRule="exact"/>
        <w:ind w:firstLineChars="500" w:firstLine="1200"/>
        <w:rPr>
          <w:rFonts w:asciiTheme="minorEastAsia" w:hAnsiTheme="minorEastAsia"/>
          <w:sz w:val="24"/>
          <w:szCs w:val="24"/>
        </w:rPr>
      </w:pPr>
      <w:r w:rsidRPr="00625A6B">
        <w:rPr>
          <w:rFonts w:asciiTheme="minorEastAsia" w:hAnsiTheme="minorEastAsia" w:hint="eastAsia"/>
          <w:sz w:val="24"/>
          <w:szCs w:val="24"/>
        </w:rPr>
        <w:t>□</w:t>
      </w:r>
      <w:r>
        <w:rPr>
          <w:rFonts w:asciiTheme="minorEastAsia" w:hAnsiTheme="minorEastAsia" w:hint="eastAsia"/>
          <w:sz w:val="24"/>
          <w:szCs w:val="24"/>
        </w:rPr>
        <w:t>治療</w:t>
      </w:r>
      <w:r w:rsidRPr="00D95FDA">
        <w:rPr>
          <w:rFonts w:asciiTheme="minorEastAsia" w:hAnsiTheme="minorEastAsia" w:hint="eastAsia"/>
          <w:sz w:val="24"/>
          <w:szCs w:val="24"/>
        </w:rPr>
        <w:t>の内容</w:t>
      </w:r>
    </w:p>
    <w:p w:rsidR="00D95FDA" w:rsidRDefault="00D95FDA" w:rsidP="00625A6B">
      <w:pPr>
        <w:spacing w:line="440" w:lineRule="exact"/>
        <w:ind w:firstLineChars="500" w:firstLine="1200"/>
        <w:rPr>
          <w:rFonts w:asciiTheme="minorEastAsia" w:hAnsiTheme="minorEastAsia"/>
          <w:sz w:val="24"/>
          <w:szCs w:val="24"/>
        </w:rPr>
      </w:pPr>
      <w:r w:rsidRPr="00625A6B">
        <w:rPr>
          <w:rFonts w:asciiTheme="minorEastAsia" w:hAnsiTheme="minorEastAsia" w:hint="eastAsia"/>
          <w:sz w:val="24"/>
          <w:szCs w:val="24"/>
        </w:rPr>
        <w:t>□</w:t>
      </w:r>
      <w:r w:rsidRPr="00D95FDA">
        <w:rPr>
          <w:rFonts w:asciiTheme="minorEastAsia" w:hAnsiTheme="minorEastAsia" w:hint="eastAsia"/>
          <w:sz w:val="24"/>
          <w:szCs w:val="24"/>
        </w:rPr>
        <w:t>本治療の実施により期待される効果および危険</w:t>
      </w:r>
    </w:p>
    <w:p w:rsidR="00D95FDA" w:rsidRDefault="00D95FDA" w:rsidP="00625A6B">
      <w:pPr>
        <w:spacing w:line="440" w:lineRule="exact"/>
        <w:ind w:firstLineChars="500" w:firstLine="1200"/>
        <w:rPr>
          <w:rFonts w:asciiTheme="minorEastAsia" w:hAnsiTheme="minorEastAsia"/>
          <w:sz w:val="24"/>
          <w:szCs w:val="24"/>
        </w:rPr>
      </w:pPr>
      <w:r w:rsidRPr="00625A6B">
        <w:rPr>
          <w:rFonts w:asciiTheme="minorEastAsia" w:hAnsiTheme="minorEastAsia" w:hint="eastAsia"/>
          <w:sz w:val="24"/>
          <w:szCs w:val="24"/>
        </w:rPr>
        <w:t>□</w:t>
      </w:r>
      <w:r w:rsidRPr="00D95FDA">
        <w:rPr>
          <w:rFonts w:asciiTheme="minorEastAsia" w:hAnsiTheme="minorEastAsia" w:hint="eastAsia"/>
          <w:sz w:val="24"/>
          <w:szCs w:val="24"/>
        </w:rPr>
        <w:t>他の治療法の有無、内容、予期される効果と危険との比較</w:t>
      </w:r>
    </w:p>
    <w:p w:rsidR="00D95FDA" w:rsidRDefault="00D95FDA" w:rsidP="00625A6B">
      <w:pPr>
        <w:spacing w:line="440" w:lineRule="exact"/>
        <w:ind w:firstLineChars="500" w:firstLine="1200"/>
        <w:rPr>
          <w:rFonts w:asciiTheme="minorEastAsia" w:hAnsiTheme="minorEastAsia"/>
          <w:sz w:val="24"/>
          <w:szCs w:val="24"/>
        </w:rPr>
      </w:pPr>
      <w:r w:rsidRPr="00625A6B">
        <w:rPr>
          <w:rFonts w:asciiTheme="minorEastAsia" w:hAnsiTheme="minorEastAsia" w:hint="eastAsia"/>
          <w:sz w:val="24"/>
          <w:szCs w:val="24"/>
        </w:rPr>
        <w:t>□</w:t>
      </w:r>
      <w:r w:rsidRPr="00D95FDA">
        <w:rPr>
          <w:rFonts w:asciiTheme="minorEastAsia" w:hAnsiTheme="minorEastAsia" w:hint="eastAsia"/>
          <w:sz w:val="24"/>
          <w:szCs w:val="24"/>
        </w:rPr>
        <w:t>治療の同意と同意の撤回について</w:t>
      </w:r>
    </w:p>
    <w:p w:rsidR="00D95FDA" w:rsidRDefault="00D95FDA" w:rsidP="00625A6B">
      <w:pPr>
        <w:spacing w:line="440" w:lineRule="exact"/>
        <w:ind w:firstLineChars="500" w:firstLine="1200"/>
        <w:rPr>
          <w:rFonts w:asciiTheme="minorEastAsia" w:hAnsiTheme="minorEastAsia"/>
          <w:sz w:val="24"/>
          <w:szCs w:val="24"/>
        </w:rPr>
      </w:pPr>
      <w:r w:rsidRPr="00625A6B">
        <w:rPr>
          <w:rFonts w:asciiTheme="minorEastAsia" w:hAnsiTheme="minorEastAsia" w:hint="eastAsia"/>
          <w:sz w:val="24"/>
          <w:szCs w:val="24"/>
        </w:rPr>
        <w:t>□</w:t>
      </w:r>
      <w:r w:rsidRPr="00D95FDA">
        <w:rPr>
          <w:rFonts w:asciiTheme="minorEastAsia" w:hAnsiTheme="minorEastAsia" w:hint="eastAsia"/>
          <w:sz w:val="24"/>
          <w:szCs w:val="24"/>
        </w:rPr>
        <w:t>治療の実施に係る健康被害について</w:t>
      </w:r>
    </w:p>
    <w:p w:rsidR="00D95FDA" w:rsidRDefault="00D95FDA" w:rsidP="00625A6B">
      <w:pPr>
        <w:spacing w:line="440" w:lineRule="exact"/>
        <w:ind w:firstLineChars="500" w:firstLine="1200"/>
        <w:rPr>
          <w:rFonts w:asciiTheme="minorEastAsia" w:hAnsiTheme="minorEastAsia"/>
          <w:sz w:val="24"/>
          <w:szCs w:val="24"/>
        </w:rPr>
      </w:pPr>
      <w:r w:rsidRPr="00625A6B">
        <w:rPr>
          <w:rFonts w:asciiTheme="minorEastAsia" w:hAnsiTheme="minorEastAsia" w:hint="eastAsia"/>
          <w:sz w:val="24"/>
          <w:szCs w:val="24"/>
        </w:rPr>
        <w:t>□</w:t>
      </w:r>
      <w:r w:rsidRPr="00D95FDA">
        <w:rPr>
          <w:rFonts w:asciiTheme="minorEastAsia" w:hAnsiTheme="minorEastAsia" w:hint="eastAsia"/>
          <w:sz w:val="24"/>
          <w:szCs w:val="24"/>
        </w:rPr>
        <w:t>個人情報の保護と治療データ等の取り扱いについて</w:t>
      </w:r>
    </w:p>
    <w:p w:rsidR="00D95FDA" w:rsidRPr="00625A6B" w:rsidRDefault="00D95FDA" w:rsidP="00625A6B">
      <w:pPr>
        <w:spacing w:line="440" w:lineRule="exact"/>
        <w:ind w:firstLineChars="500" w:firstLine="1200"/>
        <w:rPr>
          <w:rFonts w:asciiTheme="minorEastAsia" w:hAnsiTheme="minorEastAsia"/>
          <w:sz w:val="24"/>
          <w:szCs w:val="24"/>
        </w:rPr>
      </w:pPr>
      <w:r w:rsidRPr="00625A6B">
        <w:rPr>
          <w:rFonts w:asciiTheme="minorEastAsia" w:hAnsiTheme="minorEastAsia" w:hint="eastAsia"/>
          <w:sz w:val="24"/>
          <w:szCs w:val="24"/>
        </w:rPr>
        <w:t>□</w:t>
      </w:r>
      <w:r w:rsidRPr="00D95FDA">
        <w:rPr>
          <w:rFonts w:asciiTheme="minorEastAsia" w:hAnsiTheme="minorEastAsia" w:hint="eastAsia"/>
          <w:sz w:val="24"/>
          <w:szCs w:val="24"/>
        </w:rPr>
        <w:t>診療費用について</w:t>
      </w:r>
    </w:p>
    <w:p w:rsidR="00D95FDA" w:rsidRDefault="00D95FDA" w:rsidP="00D95FDA">
      <w:pPr>
        <w:spacing w:afterLines="50" w:after="180" w:line="440" w:lineRule="exact"/>
        <w:ind w:leftChars="405" w:left="850"/>
        <w:jc w:val="left"/>
        <w:rPr>
          <w:rFonts w:asciiTheme="minorEastAsia" w:hAnsiTheme="minorEastAsia"/>
          <w:sz w:val="24"/>
          <w:szCs w:val="24"/>
        </w:rPr>
      </w:pPr>
    </w:p>
    <w:p w:rsidR="00D95FDA" w:rsidRDefault="00D95FDA" w:rsidP="00D95FDA">
      <w:pPr>
        <w:spacing w:line="440" w:lineRule="exact"/>
        <w:ind w:firstLineChars="500" w:firstLine="1200"/>
        <w:rPr>
          <w:rFonts w:asciiTheme="minorEastAsia" w:hAnsiTheme="minorEastAsia"/>
          <w:sz w:val="24"/>
          <w:szCs w:val="24"/>
        </w:rPr>
      </w:pPr>
      <w:r w:rsidRPr="00625A6B">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654B990C" wp14:editId="203B4A7C">
                <wp:simplePos x="0" y="0"/>
                <wp:positionH relativeFrom="column">
                  <wp:posOffset>604364</wp:posOffset>
                </wp:positionH>
                <wp:positionV relativeFrom="paragraph">
                  <wp:posOffset>74535</wp:posOffset>
                </wp:positionV>
                <wp:extent cx="3232785" cy="30988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309880"/>
                        </a:xfrm>
                        <a:prstGeom prst="rect">
                          <a:avLst/>
                        </a:prstGeom>
                        <a:noFill/>
                        <a:ln w="15875">
                          <a:noFill/>
                          <a:miter lim="800000"/>
                          <a:headEnd/>
                          <a:tailEnd/>
                        </a:ln>
                      </wps:spPr>
                      <wps:txbx>
                        <w:txbxContent>
                          <w:p w:rsidR="00D95FDA" w:rsidRPr="00F578DE" w:rsidRDefault="00D95FDA" w:rsidP="00D95FDA">
                            <w:pPr>
                              <w:rPr>
                                <w:sz w:val="20"/>
                              </w:rPr>
                            </w:pPr>
                            <w:r w:rsidRPr="00F578DE">
                              <w:rPr>
                                <w:rFonts w:hint="eastAsia"/>
                                <w:sz w:val="20"/>
                              </w:rPr>
                              <w:t>（※</w:t>
                            </w:r>
                            <w:r w:rsidRPr="00F578DE">
                              <w:rPr>
                                <w:rFonts w:hint="eastAsia"/>
                                <w:sz w:val="20"/>
                              </w:rPr>
                              <w:t xml:space="preserve"> </w:t>
                            </w:r>
                            <w:r w:rsidRPr="00F578DE">
                              <w:rPr>
                                <w:rFonts w:hint="eastAsia"/>
                                <w:sz w:val="20"/>
                              </w:rPr>
                              <w:t>どちらかに</w:t>
                            </w:r>
                            <w:r>
                              <w:rPr>
                                <w:rFonts w:asciiTheme="minorEastAsia" w:hAnsiTheme="minorEastAsia" w:hint="eastAsia"/>
                                <w:sz w:val="24"/>
                                <w:szCs w:val="24"/>
                              </w:rPr>
                              <w:t>✔</w:t>
                            </w:r>
                            <w:r w:rsidRPr="00F578DE">
                              <w:rPr>
                                <w:rFonts w:hint="eastAsia"/>
                                <w:sz w:val="20"/>
                              </w:rPr>
                              <w:t>を付けて下さい）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54B990C" id="_x0000_t202" coordsize="21600,21600" o:spt="202" path="m,l,21600r21600,l21600,xe">
                <v:stroke joinstyle="miter"/>
                <v:path gradientshapeok="t" o:connecttype="rect"/>
              </v:shapetype>
              <v:shape id="テキスト ボックス 2" o:spid="_x0000_s1026" type="#_x0000_t202" style="position:absolute;left:0;text-align:left;margin-left:47.6pt;margin-top:5.85pt;width:254.5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" filled="f" stroked="f" strokeweight="1.25pt">
                <v:textbox>
                  <w:txbxContent>
                    <w:p w:rsidR="00D95FDA" w:rsidRPr="00F578DE" w:rsidRDefault="00D95FDA" w:rsidP="00D95FDA">
                      <w:pPr>
                        <w:rPr>
                          <w:sz w:val="20"/>
                        </w:rPr>
                      </w:pPr>
                      <w:r w:rsidRPr="00F578DE">
                        <w:rPr>
                          <w:rFonts w:hint="eastAsia"/>
                          <w:sz w:val="20"/>
                        </w:rPr>
                        <w:t>（※</w:t>
                      </w:r>
                      <w:r w:rsidRPr="00F578DE">
                        <w:rPr>
                          <w:rFonts w:hint="eastAsia"/>
                          <w:sz w:val="20"/>
                        </w:rPr>
                        <w:t xml:space="preserve"> </w:t>
                      </w:r>
                      <w:r w:rsidRPr="00F578DE">
                        <w:rPr>
                          <w:rFonts w:hint="eastAsia"/>
                          <w:sz w:val="20"/>
                        </w:rPr>
                        <w:t>どちらかに</w:t>
                      </w:r>
                      <w:r>
                        <w:rPr>
                          <w:rFonts w:asciiTheme="minorEastAsia" w:hAnsiTheme="minorEastAsia" w:hint="eastAsia"/>
                          <w:sz w:val="24"/>
                          <w:szCs w:val="24"/>
                        </w:rPr>
                        <w:t>✔</w:t>
                      </w:r>
                      <w:r w:rsidRPr="00F578DE">
                        <w:rPr>
                          <w:rFonts w:hint="eastAsia"/>
                          <w:sz w:val="20"/>
                        </w:rPr>
                        <w:t>を付けて下さい）</w:t>
                      </w:r>
                    </w:p>
                  </w:txbxContent>
                </v:textbox>
              </v:shape>
            </w:pict>
          </mc:Fallback>
        </mc:AlternateContent>
      </w:r>
    </w:p>
    <w:p w:rsidR="00D95FDA" w:rsidRPr="00625A6B" w:rsidRDefault="00D95FDA" w:rsidP="00D95FDA">
      <w:pPr>
        <w:spacing w:line="440" w:lineRule="exact"/>
        <w:ind w:firstLineChars="500" w:firstLine="1200"/>
        <w:rPr>
          <w:rFonts w:asciiTheme="minorEastAsia" w:hAnsiTheme="minorEastAsia"/>
          <w:sz w:val="24"/>
          <w:szCs w:val="24"/>
        </w:rPr>
      </w:pPr>
      <w:r w:rsidRPr="00625A6B">
        <w:rPr>
          <w:rFonts w:asciiTheme="minorEastAsia" w:hAnsiTheme="minorEastAsia" w:hint="eastAsia"/>
          <w:sz w:val="24"/>
          <w:szCs w:val="24"/>
        </w:rPr>
        <w:t>□ 患者様ご本人</w:t>
      </w:r>
    </w:p>
    <w:p w:rsidR="00D95FDA" w:rsidRPr="00D95FDA" w:rsidRDefault="00D95FDA" w:rsidP="00D95FDA">
      <w:pPr>
        <w:spacing w:line="440" w:lineRule="exact"/>
        <w:ind w:firstLineChars="500" w:firstLine="1200"/>
        <w:rPr>
          <w:rFonts w:asciiTheme="minorEastAsia" w:hAnsiTheme="minorEastAsia"/>
          <w:sz w:val="24"/>
          <w:szCs w:val="24"/>
        </w:rPr>
      </w:pPr>
      <w:r w:rsidRPr="00625A6B">
        <w:rPr>
          <w:rFonts w:asciiTheme="minorEastAsia" w:hAnsiTheme="minorEastAsia" w:hint="eastAsia"/>
          <w:sz w:val="24"/>
          <w:szCs w:val="24"/>
        </w:rPr>
        <w:t>□ 代諾者</w:t>
      </w:r>
    </w:p>
    <w:p w:rsidR="00455A0D" w:rsidRPr="00625A6B" w:rsidRDefault="00455A0D" w:rsidP="00455A0D">
      <w:pPr>
        <w:spacing w:line="360" w:lineRule="auto"/>
        <w:ind w:left="840"/>
        <w:rPr>
          <w:rFonts w:asciiTheme="minorEastAsia" w:hAnsiTheme="minorEastAsia"/>
          <w:sz w:val="24"/>
          <w:szCs w:val="24"/>
        </w:rPr>
      </w:pPr>
      <w:r w:rsidRPr="00625A6B">
        <w:rPr>
          <w:rFonts w:asciiTheme="minorEastAsia" w:hAnsiTheme="minorEastAsia" w:hint="eastAsia"/>
          <w:sz w:val="24"/>
          <w:szCs w:val="24"/>
        </w:rPr>
        <w:tab/>
      </w:r>
      <w:r w:rsidRPr="00625A6B">
        <w:rPr>
          <w:rFonts w:asciiTheme="minorEastAsia" w:hAnsiTheme="minorEastAsia" w:hint="eastAsia"/>
          <w:sz w:val="24"/>
          <w:szCs w:val="24"/>
        </w:rPr>
        <w:tab/>
        <w:t>日付：</w:t>
      </w:r>
      <w:r w:rsidRPr="00625A6B">
        <w:rPr>
          <w:rFonts w:asciiTheme="minorEastAsia" w:hAnsiTheme="minorEastAsia" w:hint="eastAsia"/>
          <w:sz w:val="24"/>
          <w:szCs w:val="24"/>
          <w:u w:val="single"/>
        </w:rPr>
        <w:t xml:space="preserve">　　　　　　　　年　　　　月　　　　日</w:t>
      </w:r>
    </w:p>
    <w:p w:rsidR="00455A0D" w:rsidRPr="00625A6B" w:rsidRDefault="00455A0D" w:rsidP="00455A0D">
      <w:pPr>
        <w:spacing w:line="360" w:lineRule="auto"/>
        <w:ind w:left="2520"/>
        <w:rPr>
          <w:rFonts w:asciiTheme="minorEastAsia" w:hAnsiTheme="minorEastAsia"/>
          <w:sz w:val="24"/>
          <w:szCs w:val="24"/>
          <w:u w:val="single"/>
        </w:rPr>
      </w:pPr>
      <w:r w:rsidRPr="00625A6B">
        <w:rPr>
          <w:rFonts w:asciiTheme="minorEastAsia" w:hAnsiTheme="minorEastAsia" w:hint="eastAsia"/>
          <w:sz w:val="24"/>
          <w:szCs w:val="24"/>
        </w:rPr>
        <w:t>氏名</w:t>
      </w:r>
      <w:r w:rsidR="00BB7AC1" w:rsidRPr="00625A6B">
        <w:rPr>
          <w:rFonts w:asciiTheme="minorEastAsia" w:hAnsiTheme="minorEastAsia" w:hint="eastAsia"/>
          <w:sz w:val="24"/>
          <w:szCs w:val="24"/>
        </w:rPr>
        <w:t>（署名）</w:t>
      </w:r>
      <w:r w:rsidRPr="00625A6B">
        <w:rPr>
          <w:rFonts w:asciiTheme="minorEastAsia" w:hAnsiTheme="minorEastAsia" w:hint="eastAsia"/>
          <w:sz w:val="24"/>
          <w:szCs w:val="24"/>
        </w:rPr>
        <w:t>：</w:t>
      </w:r>
      <w:r w:rsidRPr="00625A6B">
        <w:rPr>
          <w:rFonts w:asciiTheme="minorEastAsia" w:hAnsiTheme="minorEastAsia" w:hint="eastAsia"/>
          <w:sz w:val="24"/>
          <w:szCs w:val="24"/>
          <w:u w:val="single"/>
        </w:rPr>
        <w:t xml:space="preserve">　　　　　　　　　　　　　  　</w:t>
      </w:r>
    </w:p>
    <w:p w:rsidR="00455A0D" w:rsidRPr="00D95FDA" w:rsidRDefault="00455A0D" w:rsidP="00D95FDA">
      <w:pPr>
        <w:rPr>
          <w:rFonts w:asciiTheme="minorEastAsia" w:hAnsiTheme="minorEastAsia"/>
          <w:sz w:val="24"/>
          <w:szCs w:val="24"/>
        </w:rPr>
      </w:pPr>
      <w:r w:rsidRPr="00625A6B">
        <w:rPr>
          <w:rFonts w:asciiTheme="minorEastAsia" w:hAnsiTheme="minorEastAsia" w:hint="eastAsia"/>
          <w:sz w:val="24"/>
          <w:szCs w:val="24"/>
        </w:rPr>
        <w:tab/>
      </w:r>
      <w:r w:rsidRPr="00625A6B">
        <w:rPr>
          <w:rFonts w:asciiTheme="minorEastAsia" w:hAnsiTheme="minorEastAsia" w:hint="eastAsia"/>
          <w:sz w:val="24"/>
          <w:szCs w:val="24"/>
        </w:rPr>
        <w:tab/>
      </w:r>
      <w:r w:rsidRPr="00625A6B">
        <w:rPr>
          <w:rFonts w:asciiTheme="minorEastAsia" w:hAnsiTheme="minorEastAsia" w:hint="eastAsia"/>
          <w:sz w:val="24"/>
          <w:szCs w:val="24"/>
        </w:rPr>
        <w:tab/>
        <w:t>（代諾者においては細胞提供者との関係）</w:t>
      </w:r>
      <w:r w:rsidR="00D95FDA">
        <w:rPr>
          <w:rFonts w:asciiTheme="minorEastAsia" w:hAnsiTheme="minorEastAsia" w:hint="eastAsia"/>
          <w:sz w:val="24"/>
          <w:szCs w:val="24"/>
          <w:u w:val="single"/>
        </w:rPr>
        <w:t xml:space="preserve">　　　　　　　　　　　　　　　　　</w:t>
      </w:r>
      <w:r w:rsidRPr="00625A6B">
        <w:rPr>
          <w:rFonts w:asciiTheme="minorEastAsia" w:hAnsiTheme="minorEastAsia" w:hint="eastAsia"/>
          <w:sz w:val="24"/>
          <w:szCs w:val="24"/>
          <w:u w:val="single"/>
        </w:rPr>
        <w:t xml:space="preserve">　　　　　</w:t>
      </w:r>
    </w:p>
    <w:p w:rsidR="008505F7" w:rsidRDefault="008505F7" w:rsidP="006C27F1">
      <w:pPr>
        <w:widowControl/>
        <w:jc w:val="left"/>
        <w:rPr>
          <w:rFonts w:asciiTheme="minorEastAsia" w:hAnsiTheme="minorEastAsia"/>
          <w:sz w:val="24"/>
          <w:szCs w:val="24"/>
        </w:rPr>
      </w:pPr>
    </w:p>
    <w:p w:rsidR="00D95FDA" w:rsidRPr="00625A6B" w:rsidRDefault="00D95FDA" w:rsidP="006C27F1">
      <w:pPr>
        <w:widowControl/>
        <w:jc w:val="left"/>
        <w:rPr>
          <w:rFonts w:asciiTheme="minorEastAsia" w:hAnsiTheme="minorEastAsia"/>
          <w:sz w:val="24"/>
          <w:szCs w:val="24"/>
        </w:rPr>
      </w:pPr>
    </w:p>
    <w:p w:rsidR="00F10745" w:rsidRPr="00625A6B" w:rsidRDefault="00F10745" w:rsidP="00D95FDA">
      <w:pPr>
        <w:spacing w:afterLines="50" w:after="180" w:line="440" w:lineRule="exact"/>
        <w:ind w:firstLineChars="1400" w:firstLine="3360"/>
        <w:jc w:val="left"/>
        <w:rPr>
          <w:rFonts w:asciiTheme="minorEastAsia" w:hAnsiTheme="minorEastAsia"/>
          <w:sz w:val="24"/>
          <w:szCs w:val="24"/>
        </w:rPr>
      </w:pPr>
      <w:r w:rsidRPr="00625A6B">
        <w:rPr>
          <w:rFonts w:asciiTheme="minorEastAsia" w:hAnsiTheme="minorEastAsia" w:hint="eastAsia"/>
          <w:sz w:val="24"/>
          <w:szCs w:val="24"/>
        </w:rPr>
        <w:t>説明日時：　平成　　年　　月　　日</w:t>
      </w:r>
    </w:p>
    <w:p w:rsidR="008505F7" w:rsidRPr="00625A6B" w:rsidRDefault="00F10745" w:rsidP="00981574">
      <w:pPr>
        <w:widowControl/>
        <w:ind w:firstLineChars="1500" w:firstLine="3600"/>
        <w:jc w:val="left"/>
        <w:rPr>
          <w:rFonts w:asciiTheme="minorEastAsia" w:hAnsiTheme="minorEastAsia"/>
          <w:sz w:val="24"/>
          <w:szCs w:val="24"/>
        </w:rPr>
      </w:pPr>
      <w:r w:rsidRPr="00625A6B">
        <w:rPr>
          <w:rFonts w:asciiTheme="minorEastAsia" w:hAnsiTheme="minorEastAsia" w:hint="eastAsia"/>
          <w:sz w:val="24"/>
          <w:szCs w:val="24"/>
        </w:rPr>
        <w:t>説明者</w:t>
      </w:r>
      <w:r w:rsidR="00D95FDA">
        <w:rPr>
          <w:rFonts w:asciiTheme="minorEastAsia" w:hAnsiTheme="minorEastAsia" w:hint="eastAsia"/>
          <w:sz w:val="24"/>
          <w:szCs w:val="24"/>
        </w:rPr>
        <w:t>（医師）</w:t>
      </w:r>
      <w:r w:rsidRPr="00625A6B">
        <w:rPr>
          <w:rFonts w:asciiTheme="minorEastAsia" w:hAnsiTheme="minorEastAsia" w:hint="eastAsia"/>
          <w:sz w:val="24"/>
          <w:szCs w:val="24"/>
        </w:rPr>
        <w:t>：</w:t>
      </w:r>
    </w:p>
    <w:sectPr w:rsidR="008505F7" w:rsidRPr="00625A6B" w:rsidSect="00625A6B">
      <w:footerReference w:type="default" r:id="rId8"/>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08F" w:rsidRDefault="0070508F" w:rsidP="00330C44">
      <w:r>
        <w:separator/>
      </w:r>
    </w:p>
  </w:endnote>
  <w:endnote w:type="continuationSeparator" w:id="0">
    <w:p w:rsidR="0070508F" w:rsidRDefault="0070508F" w:rsidP="0033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585087"/>
      <w:docPartObj>
        <w:docPartGallery w:val="Page Numbers (Bottom of Page)"/>
        <w:docPartUnique/>
      </w:docPartObj>
    </w:sdtPr>
    <w:sdtEndPr/>
    <w:sdtContent>
      <w:sdt>
        <w:sdtPr>
          <w:id w:val="-1669238322"/>
          <w:docPartObj>
            <w:docPartGallery w:val="Page Numbers (Top of Page)"/>
            <w:docPartUnique/>
          </w:docPartObj>
        </w:sdtPr>
        <w:sdtEndPr/>
        <w:sdtContent>
          <w:p w:rsidR="006C27F1" w:rsidRDefault="006C27F1">
            <w:pPr>
              <w:pStyle w:val="a8"/>
              <w:jc w:val="center"/>
            </w:pPr>
            <w:r>
              <w:rPr>
                <w:lang w:val="ja-JP"/>
              </w:rPr>
              <w:t xml:space="preserve"> </w:t>
            </w:r>
            <w:r w:rsidR="00012B64">
              <w:rPr>
                <w:b/>
                <w:bCs/>
                <w:sz w:val="24"/>
                <w:szCs w:val="24"/>
              </w:rPr>
              <w:fldChar w:fldCharType="begin"/>
            </w:r>
            <w:r>
              <w:rPr>
                <w:b/>
                <w:bCs/>
              </w:rPr>
              <w:instrText>PAGE</w:instrText>
            </w:r>
            <w:r w:rsidR="00012B64">
              <w:rPr>
                <w:b/>
                <w:bCs/>
                <w:sz w:val="24"/>
                <w:szCs w:val="24"/>
              </w:rPr>
              <w:fldChar w:fldCharType="separate"/>
            </w:r>
            <w:r w:rsidR="002641F8">
              <w:rPr>
                <w:b/>
                <w:bCs/>
                <w:noProof/>
              </w:rPr>
              <w:t>2</w:t>
            </w:r>
            <w:r w:rsidR="00012B64">
              <w:rPr>
                <w:b/>
                <w:bCs/>
                <w:sz w:val="24"/>
                <w:szCs w:val="24"/>
              </w:rPr>
              <w:fldChar w:fldCharType="end"/>
            </w:r>
            <w:r>
              <w:rPr>
                <w:lang w:val="ja-JP"/>
              </w:rPr>
              <w:t xml:space="preserve"> / </w:t>
            </w:r>
            <w:r w:rsidR="00012B64">
              <w:rPr>
                <w:b/>
                <w:bCs/>
                <w:sz w:val="24"/>
                <w:szCs w:val="24"/>
              </w:rPr>
              <w:fldChar w:fldCharType="begin"/>
            </w:r>
            <w:r>
              <w:rPr>
                <w:b/>
                <w:bCs/>
              </w:rPr>
              <w:instrText>NUMPAGES</w:instrText>
            </w:r>
            <w:r w:rsidR="00012B64">
              <w:rPr>
                <w:b/>
                <w:bCs/>
                <w:sz w:val="24"/>
                <w:szCs w:val="24"/>
              </w:rPr>
              <w:fldChar w:fldCharType="separate"/>
            </w:r>
            <w:r w:rsidR="002641F8">
              <w:rPr>
                <w:b/>
                <w:bCs/>
                <w:noProof/>
              </w:rPr>
              <w:t>4</w:t>
            </w:r>
            <w:r w:rsidR="00012B64">
              <w:rPr>
                <w:b/>
                <w:bCs/>
                <w:sz w:val="24"/>
                <w:szCs w:val="24"/>
              </w:rPr>
              <w:fldChar w:fldCharType="end"/>
            </w:r>
          </w:p>
        </w:sdtContent>
      </w:sdt>
    </w:sdtContent>
  </w:sdt>
  <w:p w:rsidR="006C27F1" w:rsidRDefault="006C27F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08F" w:rsidRDefault="0070508F" w:rsidP="00330C44">
      <w:r>
        <w:separator/>
      </w:r>
    </w:p>
  </w:footnote>
  <w:footnote w:type="continuationSeparator" w:id="0">
    <w:p w:rsidR="0070508F" w:rsidRDefault="0070508F" w:rsidP="00330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B5AC2"/>
    <w:multiLevelType w:val="hybridMultilevel"/>
    <w:tmpl w:val="94B696C2"/>
    <w:lvl w:ilvl="0" w:tplc="5DAC23B8">
      <w:start w:val="9"/>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15AB7E37"/>
    <w:multiLevelType w:val="hybridMultilevel"/>
    <w:tmpl w:val="0ED0B336"/>
    <w:lvl w:ilvl="0" w:tplc="B52E23E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B807B8C"/>
    <w:multiLevelType w:val="hybridMultilevel"/>
    <w:tmpl w:val="CB2C166C"/>
    <w:lvl w:ilvl="0" w:tplc="E1C26B52">
      <w:numFmt w:val="bullet"/>
      <w:lvlText w:val="□"/>
      <w:lvlJc w:val="left"/>
      <w:pPr>
        <w:ind w:left="1810" w:hanging="360"/>
      </w:pPr>
      <w:rPr>
        <w:rFonts w:ascii="ＭＳ 明朝" w:eastAsia="ＭＳ 明朝" w:hAnsi="ＭＳ 明朝" w:cstheme="minorBidi" w:hint="eastAsia"/>
      </w:rPr>
    </w:lvl>
    <w:lvl w:ilvl="1" w:tplc="0409000B" w:tentative="1">
      <w:start w:val="1"/>
      <w:numFmt w:val="bullet"/>
      <w:lvlText w:val=""/>
      <w:lvlJc w:val="left"/>
      <w:pPr>
        <w:ind w:left="2290" w:hanging="420"/>
      </w:pPr>
      <w:rPr>
        <w:rFonts w:ascii="Wingdings" w:hAnsi="Wingdings" w:hint="default"/>
      </w:rPr>
    </w:lvl>
    <w:lvl w:ilvl="2" w:tplc="0409000D" w:tentative="1">
      <w:start w:val="1"/>
      <w:numFmt w:val="bullet"/>
      <w:lvlText w:val=""/>
      <w:lvlJc w:val="left"/>
      <w:pPr>
        <w:ind w:left="2710" w:hanging="420"/>
      </w:pPr>
      <w:rPr>
        <w:rFonts w:ascii="Wingdings" w:hAnsi="Wingdings" w:hint="default"/>
      </w:rPr>
    </w:lvl>
    <w:lvl w:ilvl="3" w:tplc="04090001" w:tentative="1">
      <w:start w:val="1"/>
      <w:numFmt w:val="bullet"/>
      <w:lvlText w:val=""/>
      <w:lvlJc w:val="left"/>
      <w:pPr>
        <w:ind w:left="3130" w:hanging="420"/>
      </w:pPr>
      <w:rPr>
        <w:rFonts w:ascii="Wingdings" w:hAnsi="Wingdings" w:hint="default"/>
      </w:rPr>
    </w:lvl>
    <w:lvl w:ilvl="4" w:tplc="0409000B" w:tentative="1">
      <w:start w:val="1"/>
      <w:numFmt w:val="bullet"/>
      <w:lvlText w:val=""/>
      <w:lvlJc w:val="left"/>
      <w:pPr>
        <w:ind w:left="3550" w:hanging="420"/>
      </w:pPr>
      <w:rPr>
        <w:rFonts w:ascii="Wingdings" w:hAnsi="Wingdings" w:hint="default"/>
      </w:rPr>
    </w:lvl>
    <w:lvl w:ilvl="5" w:tplc="0409000D" w:tentative="1">
      <w:start w:val="1"/>
      <w:numFmt w:val="bullet"/>
      <w:lvlText w:val=""/>
      <w:lvlJc w:val="left"/>
      <w:pPr>
        <w:ind w:left="3970" w:hanging="420"/>
      </w:pPr>
      <w:rPr>
        <w:rFonts w:ascii="Wingdings" w:hAnsi="Wingdings" w:hint="default"/>
      </w:rPr>
    </w:lvl>
    <w:lvl w:ilvl="6" w:tplc="04090001" w:tentative="1">
      <w:start w:val="1"/>
      <w:numFmt w:val="bullet"/>
      <w:lvlText w:val=""/>
      <w:lvlJc w:val="left"/>
      <w:pPr>
        <w:ind w:left="4390" w:hanging="420"/>
      </w:pPr>
      <w:rPr>
        <w:rFonts w:ascii="Wingdings" w:hAnsi="Wingdings" w:hint="default"/>
      </w:rPr>
    </w:lvl>
    <w:lvl w:ilvl="7" w:tplc="0409000B" w:tentative="1">
      <w:start w:val="1"/>
      <w:numFmt w:val="bullet"/>
      <w:lvlText w:val=""/>
      <w:lvlJc w:val="left"/>
      <w:pPr>
        <w:ind w:left="4810" w:hanging="420"/>
      </w:pPr>
      <w:rPr>
        <w:rFonts w:ascii="Wingdings" w:hAnsi="Wingdings" w:hint="default"/>
      </w:rPr>
    </w:lvl>
    <w:lvl w:ilvl="8" w:tplc="0409000D" w:tentative="1">
      <w:start w:val="1"/>
      <w:numFmt w:val="bullet"/>
      <w:lvlText w:val=""/>
      <w:lvlJc w:val="left"/>
      <w:pPr>
        <w:ind w:left="5230" w:hanging="420"/>
      </w:pPr>
      <w:rPr>
        <w:rFonts w:ascii="Wingdings" w:hAnsi="Wingdings" w:hint="default"/>
      </w:rPr>
    </w:lvl>
  </w:abstractNum>
  <w:abstractNum w:abstractNumId="3">
    <w:nsid w:val="3BC958B4"/>
    <w:multiLevelType w:val="multilevel"/>
    <w:tmpl w:val="CF5228E0"/>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left"/>
      <w:pPr>
        <w:ind w:left="1260" w:hanging="420"/>
      </w:pPr>
      <w:rPr>
        <w:rFonts w:hint="eastAsia"/>
      </w:rPr>
    </w:lvl>
    <w:lvl w:ilvl="3">
      <w:start w:val="1"/>
      <w:numFmt w:val="aiueo"/>
      <w:lvlText w:val="%4."/>
      <w:lvlJc w:val="left"/>
      <w:pPr>
        <w:ind w:left="1680" w:hanging="420"/>
      </w:pPr>
      <w:rPr>
        <w:rFonts w:hint="eastAsia"/>
      </w:rPr>
    </w:lvl>
    <w:lvl w:ilvl="4">
      <w:start w:val="1"/>
      <w:numFmt w:val="bullet"/>
      <w:lvlText w:val=""/>
      <w:lvlJc w:val="left"/>
      <w:pPr>
        <w:ind w:left="2100" w:hanging="420"/>
      </w:pPr>
      <w:rPr>
        <w:rFonts w:ascii="Symbol" w:hAnsi="Symbol" w:hint="default"/>
        <w:color w:val="auto"/>
      </w:rPr>
    </w:lvl>
    <w:lvl w:ilvl="5">
      <w:start w:val="1"/>
      <w:numFmt w:val="bullet"/>
      <w:lvlText w:val=""/>
      <w:lvlJc w:val="left"/>
      <w:pPr>
        <w:ind w:left="2520" w:hanging="420"/>
      </w:pPr>
      <w:rPr>
        <w:rFonts w:ascii="Symbol" w:hAnsi="Symbol" w:hint="default"/>
        <w:color w:val="auto"/>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nsid w:val="4EBA056F"/>
    <w:multiLevelType w:val="hybridMultilevel"/>
    <w:tmpl w:val="3ED4C25C"/>
    <w:lvl w:ilvl="0" w:tplc="77DC8F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DDF"/>
    <w:rsid w:val="00012B64"/>
    <w:rsid w:val="0002574E"/>
    <w:rsid w:val="00032663"/>
    <w:rsid w:val="000335C9"/>
    <w:rsid w:val="00067FD4"/>
    <w:rsid w:val="000A6C22"/>
    <w:rsid w:val="000B6925"/>
    <w:rsid w:val="000E1CB1"/>
    <w:rsid w:val="000F5A6E"/>
    <w:rsid w:val="00104F5A"/>
    <w:rsid w:val="001062D5"/>
    <w:rsid w:val="00120D24"/>
    <w:rsid w:val="00162D79"/>
    <w:rsid w:val="00163294"/>
    <w:rsid w:val="00163978"/>
    <w:rsid w:val="001701BF"/>
    <w:rsid w:val="00184DE0"/>
    <w:rsid w:val="001B504C"/>
    <w:rsid w:val="00205E68"/>
    <w:rsid w:val="00217E1F"/>
    <w:rsid w:val="0023544D"/>
    <w:rsid w:val="002641F8"/>
    <w:rsid w:val="00267566"/>
    <w:rsid w:val="002675C8"/>
    <w:rsid w:val="00283E2A"/>
    <w:rsid w:val="00290754"/>
    <w:rsid w:val="002B1000"/>
    <w:rsid w:val="002C2826"/>
    <w:rsid w:val="002C6EAC"/>
    <w:rsid w:val="002D077C"/>
    <w:rsid w:val="002E0E23"/>
    <w:rsid w:val="00330C44"/>
    <w:rsid w:val="00335F7C"/>
    <w:rsid w:val="00347D9E"/>
    <w:rsid w:val="00372B73"/>
    <w:rsid w:val="003A0503"/>
    <w:rsid w:val="003A4E55"/>
    <w:rsid w:val="003B07A7"/>
    <w:rsid w:val="003B2B26"/>
    <w:rsid w:val="003C11D9"/>
    <w:rsid w:val="003D3D8F"/>
    <w:rsid w:val="0040647E"/>
    <w:rsid w:val="004128A7"/>
    <w:rsid w:val="00424DF7"/>
    <w:rsid w:val="00430F4F"/>
    <w:rsid w:val="00452F0E"/>
    <w:rsid w:val="00455A0D"/>
    <w:rsid w:val="004738AD"/>
    <w:rsid w:val="00491A7A"/>
    <w:rsid w:val="004A35B6"/>
    <w:rsid w:val="004C2B03"/>
    <w:rsid w:val="004E58B1"/>
    <w:rsid w:val="004F7DED"/>
    <w:rsid w:val="005022E5"/>
    <w:rsid w:val="005269C7"/>
    <w:rsid w:val="00533E9A"/>
    <w:rsid w:val="00551546"/>
    <w:rsid w:val="0055166F"/>
    <w:rsid w:val="005664FA"/>
    <w:rsid w:val="005B3B24"/>
    <w:rsid w:val="005C337E"/>
    <w:rsid w:val="005E5A92"/>
    <w:rsid w:val="00610968"/>
    <w:rsid w:val="00617B86"/>
    <w:rsid w:val="0062473F"/>
    <w:rsid w:val="00625A6B"/>
    <w:rsid w:val="006270A1"/>
    <w:rsid w:val="0065076D"/>
    <w:rsid w:val="00656C6B"/>
    <w:rsid w:val="006B61EE"/>
    <w:rsid w:val="006C1A2C"/>
    <w:rsid w:val="006C27F1"/>
    <w:rsid w:val="006D4EDB"/>
    <w:rsid w:val="006D6E10"/>
    <w:rsid w:val="006E2EB2"/>
    <w:rsid w:val="006E3F8F"/>
    <w:rsid w:val="006E7702"/>
    <w:rsid w:val="0070508F"/>
    <w:rsid w:val="00706AB4"/>
    <w:rsid w:val="0070743F"/>
    <w:rsid w:val="00711A81"/>
    <w:rsid w:val="007120FB"/>
    <w:rsid w:val="00721DCF"/>
    <w:rsid w:val="00734707"/>
    <w:rsid w:val="00771DC9"/>
    <w:rsid w:val="00781996"/>
    <w:rsid w:val="00792CC1"/>
    <w:rsid w:val="007B7B2F"/>
    <w:rsid w:val="007D4C71"/>
    <w:rsid w:val="007F27A8"/>
    <w:rsid w:val="007F2A7A"/>
    <w:rsid w:val="00814F3F"/>
    <w:rsid w:val="0083790A"/>
    <w:rsid w:val="008505F7"/>
    <w:rsid w:val="00851BFF"/>
    <w:rsid w:val="00851D40"/>
    <w:rsid w:val="00886BEF"/>
    <w:rsid w:val="00887A6F"/>
    <w:rsid w:val="008E3A2A"/>
    <w:rsid w:val="008E4D46"/>
    <w:rsid w:val="008E4FEC"/>
    <w:rsid w:val="008E6947"/>
    <w:rsid w:val="00904CC6"/>
    <w:rsid w:val="00913070"/>
    <w:rsid w:val="00951A16"/>
    <w:rsid w:val="0095650F"/>
    <w:rsid w:val="0095688C"/>
    <w:rsid w:val="00972F01"/>
    <w:rsid w:val="00981574"/>
    <w:rsid w:val="009837E3"/>
    <w:rsid w:val="009D03A2"/>
    <w:rsid w:val="009E5BD6"/>
    <w:rsid w:val="009F4A02"/>
    <w:rsid w:val="00A20146"/>
    <w:rsid w:val="00A41E01"/>
    <w:rsid w:val="00A6492E"/>
    <w:rsid w:val="00AA70C0"/>
    <w:rsid w:val="00AB0725"/>
    <w:rsid w:val="00AC7248"/>
    <w:rsid w:val="00AD5FE0"/>
    <w:rsid w:val="00AF3F3A"/>
    <w:rsid w:val="00AF6E53"/>
    <w:rsid w:val="00B05ED4"/>
    <w:rsid w:val="00B224A5"/>
    <w:rsid w:val="00B35DDF"/>
    <w:rsid w:val="00B37485"/>
    <w:rsid w:val="00B43893"/>
    <w:rsid w:val="00B63E9E"/>
    <w:rsid w:val="00B76C01"/>
    <w:rsid w:val="00BA610C"/>
    <w:rsid w:val="00BB7AC1"/>
    <w:rsid w:val="00BF590C"/>
    <w:rsid w:val="00C103AC"/>
    <w:rsid w:val="00C163AC"/>
    <w:rsid w:val="00C245F6"/>
    <w:rsid w:val="00C454B9"/>
    <w:rsid w:val="00CA5213"/>
    <w:rsid w:val="00D20893"/>
    <w:rsid w:val="00D35D37"/>
    <w:rsid w:val="00D91655"/>
    <w:rsid w:val="00D93AAF"/>
    <w:rsid w:val="00D95FDA"/>
    <w:rsid w:val="00DA3BD4"/>
    <w:rsid w:val="00DC01B3"/>
    <w:rsid w:val="00E0074B"/>
    <w:rsid w:val="00E05FA9"/>
    <w:rsid w:val="00E30FEC"/>
    <w:rsid w:val="00E47C62"/>
    <w:rsid w:val="00E64BB5"/>
    <w:rsid w:val="00E73ABC"/>
    <w:rsid w:val="00EC337D"/>
    <w:rsid w:val="00EE23E9"/>
    <w:rsid w:val="00EE4FAC"/>
    <w:rsid w:val="00EF5583"/>
    <w:rsid w:val="00F00C19"/>
    <w:rsid w:val="00F10745"/>
    <w:rsid w:val="00F22C3F"/>
    <w:rsid w:val="00F35794"/>
    <w:rsid w:val="00F61F06"/>
    <w:rsid w:val="00FB059C"/>
    <w:rsid w:val="00FB08F2"/>
    <w:rsid w:val="00FB268D"/>
    <w:rsid w:val="00FE2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D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5DDF"/>
    <w:pPr>
      <w:ind w:leftChars="400" w:left="840"/>
    </w:pPr>
  </w:style>
  <w:style w:type="paragraph" w:styleId="a4">
    <w:name w:val="Closing"/>
    <w:basedOn w:val="a"/>
    <w:link w:val="a5"/>
    <w:uiPriority w:val="99"/>
    <w:unhideWhenUsed/>
    <w:rsid w:val="002C2826"/>
    <w:pPr>
      <w:jc w:val="right"/>
    </w:pPr>
    <w:rPr>
      <w:color w:val="000000"/>
      <w:sz w:val="24"/>
      <w:szCs w:val="24"/>
    </w:rPr>
  </w:style>
  <w:style w:type="character" w:customStyle="1" w:styleId="a5">
    <w:name w:val="結語 (文字)"/>
    <w:basedOn w:val="a0"/>
    <w:link w:val="a4"/>
    <w:uiPriority w:val="99"/>
    <w:rsid w:val="002C2826"/>
    <w:rPr>
      <w:color w:val="000000"/>
      <w:sz w:val="24"/>
      <w:szCs w:val="24"/>
    </w:rPr>
  </w:style>
  <w:style w:type="paragraph" w:styleId="a6">
    <w:name w:val="header"/>
    <w:basedOn w:val="a"/>
    <w:link w:val="a7"/>
    <w:uiPriority w:val="99"/>
    <w:unhideWhenUsed/>
    <w:rsid w:val="00330C44"/>
    <w:pPr>
      <w:tabs>
        <w:tab w:val="center" w:pos="4252"/>
        <w:tab w:val="right" w:pos="8504"/>
      </w:tabs>
      <w:snapToGrid w:val="0"/>
    </w:pPr>
  </w:style>
  <w:style w:type="character" w:customStyle="1" w:styleId="a7">
    <w:name w:val="ヘッダー (文字)"/>
    <w:basedOn w:val="a0"/>
    <w:link w:val="a6"/>
    <w:uiPriority w:val="99"/>
    <w:rsid w:val="00330C44"/>
  </w:style>
  <w:style w:type="paragraph" w:styleId="a8">
    <w:name w:val="footer"/>
    <w:basedOn w:val="a"/>
    <w:link w:val="a9"/>
    <w:uiPriority w:val="99"/>
    <w:unhideWhenUsed/>
    <w:rsid w:val="00330C44"/>
    <w:pPr>
      <w:tabs>
        <w:tab w:val="center" w:pos="4252"/>
        <w:tab w:val="right" w:pos="8504"/>
      </w:tabs>
      <w:snapToGrid w:val="0"/>
    </w:pPr>
  </w:style>
  <w:style w:type="character" w:customStyle="1" w:styleId="a9">
    <w:name w:val="フッター (文字)"/>
    <w:basedOn w:val="a0"/>
    <w:link w:val="a8"/>
    <w:uiPriority w:val="99"/>
    <w:rsid w:val="00330C44"/>
  </w:style>
  <w:style w:type="table" w:styleId="aa">
    <w:name w:val="Table Grid"/>
    <w:basedOn w:val="a1"/>
    <w:uiPriority w:val="59"/>
    <w:rsid w:val="002C6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B504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B504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D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5DDF"/>
    <w:pPr>
      <w:ind w:leftChars="400" w:left="840"/>
    </w:pPr>
  </w:style>
  <w:style w:type="paragraph" w:styleId="a4">
    <w:name w:val="Closing"/>
    <w:basedOn w:val="a"/>
    <w:link w:val="a5"/>
    <w:uiPriority w:val="99"/>
    <w:unhideWhenUsed/>
    <w:rsid w:val="002C2826"/>
    <w:pPr>
      <w:jc w:val="right"/>
    </w:pPr>
    <w:rPr>
      <w:color w:val="000000"/>
      <w:sz w:val="24"/>
      <w:szCs w:val="24"/>
    </w:rPr>
  </w:style>
  <w:style w:type="character" w:customStyle="1" w:styleId="a5">
    <w:name w:val="結語 (文字)"/>
    <w:basedOn w:val="a0"/>
    <w:link w:val="a4"/>
    <w:uiPriority w:val="99"/>
    <w:rsid w:val="002C2826"/>
    <w:rPr>
      <w:color w:val="000000"/>
      <w:sz w:val="24"/>
      <w:szCs w:val="24"/>
    </w:rPr>
  </w:style>
  <w:style w:type="paragraph" w:styleId="a6">
    <w:name w:val="header"/>
    <w:basedOn w:val="a"/>
    <w:link w:val="a7"/>
    <w:uiPriority w:val="99"/>
    <w:unhideWhenUsed/>
    <w:rsid w:val="00330C44"/>
    <w:pPr>
      <w:tabs>
        <w:tab w:val="center" w:pos="4252"/>
        <w:tab w:val="right" w:pos="8504"/>
      </w:tabs>
      <w:snapToGrid w:val="0"/>
    </w:pPr>
  </w:style>
  <w:style w:type="character" w:customStyle="1" w:styleId="a7">
    <w:name w:val="ヘッダー (文字)"/>
    <w:basedOn w:val="a0"/>
    <w:link w:val="a6"/>
    <w:uiPriority w:val="99"/>
    <w:rsid w:val="00330C44"/>
  </w:style>
  <w:style w:type="paragraph" w:styleId="a8">
    <w:name w:val="footer"/>
    <w:basedOn w:val="a"/>
    <w:link w:val="a9"/>
    <w:uiPriority w:val="99"/>
    <w:unhideWhenUsed/>
    <w:rsid w:val="00330C44"/>
    <w:pPr>
      <w:tabs>
        <w:tab w:val="center" w:pos="4252"/>
        <w:tab w:val="right" w:pos="8504"/>
      </w:tabs>
      <w:snapToGrid w:val="0"/>
    </w:pPr>
  </w:style>
  <w:style w:type="character" w:customStyle="1" w:styleId="a9">
    <w:name w:val="フッター (文字)"/>
    <w:basedOn w:val="a0"/>
    <w:link w:val="a8"/>
    <w:uiPriority w:val="99"/>
    <w:rsid w:val="00330C44"/>
  </w:style>
  <w:style w:type="table" w:styleId="aa">
    <w:name w:val="Table Grid"/>
    <w:basedOn w:val="a1"/>
    <w:uiPriority w:val="59"/>
    <w:rsid w:val="002C6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B504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B50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520</Words>
  <Characters>2969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MacSUENAGA</dc:creator>
  <cp:lastModifiedBy>魚住　利樹</cp:lastModifiedBy>
  <cp:revision>3</cp:revision>
  <cp:lastPrinted>2016-12-06T10:24:00Z</cp:lastPrinted>
  <dcterms:created xsi:type="dcterms:W3CDTF">2016-12-29T05:24:00Z</dcterms:created>
  <dcterms:modified xsi:type="dcterms:W3CDTF">2016-12-29T05:45:00Z</dcterms:modified>
</cp:coreProperties>
</file>