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BAC5" w14:textId="01E67398" w:rsidR="00C37CEA" w:rsidRPr="006F223E" w:rsidRDefault="00C37CEA" w:rsidP="00A35B8C">
      <w:pPr>
        <w:jc w:val="center"/>
        <w:rPr>
          <w:rFonts w:ascii="HGMaruGothicMPRO" w:eastAsia="HGMaruGothicMPRO" w:hAnsi="HGMaruGothicMPRO" w:cs="Meiryo UI"/>
          <w:sz w:val="22"/>
          <w:szCs w:val="22"/>
          <w:u w:val="single"/>
        </w:rPr>
      </w:pPr>
    </w:p>
    <w:p w14:paraId="519C0C87" w14:textId="68BDA218" w:rsidR="00C37CEA" w:rsidRPr="006F223E" w:rsidRDefault="00C37CEA" w:rsidP="00A35B8C">
      <w:pPr>
        <w:jc w:val="center"/>
        <w:rPr>
          <w:rFonts w:ascii="HGMaruGothicMPRO" w:eastAsia="HGMaruGothicMPRO" w:hAnsi="HGMaruGothicMPRO" w:cs="Meiryo UI"/>
          <w:sz w:val="22"/>
          <w:szCs w:val="22"/>
          <w:u w:val="single"/>
        </w:rPr>
      </w:pPr>
    </w:p>
    <w:p w14:paraId="4E006A61" w14:textId="1BB80FDA" w:rsidR="00F127DA" w:rsidRPr="006F223E" w:rsidRDefault="00F127DA" w:rsidP="00A35B8C">
      <w:pPr>
        <w:jc w:val="center"/>
        <w:rPr>
          <w:rFonts w:ascii="HGMaruGothicMPRO" w:eastAsia="HGMaruGothicMPRO" w:hAnsi="HGMaruGothicMPRO" w:cs="Meiryo UI"/>
          <w:sz w:val="22"/>
          <w:szCs w:val="22"/>
          <w:u w:val="single"/>
        </w:rPr>
      </w:pPr>
    </w:p>
    <w:p w14:paraId="5418DC1D" w14:textId="184D5635" w:rsidR="00816B5D" w:rsidRDefault="00816B5D" w:rsidP="00F43B4E">
      <w:pPr>
        <w:rPr>
          <w:rFonts w:ascii="HGMaruGothicMPRO" w:eastAsia="HGMaruGothicMPRO" w:hAnsi="HGMaruGothicMPRO" w:cs="Meiryo UI"/>
          <w:sz w:val="22"/>
          <w:szCs w:val="22"/>
          <w:u w:val="single"/>
        </w:rPr>
      </w:pPr>
    </w:p>
    <w:p w14:paraId="69F0F10A" w14:textId="77777777" w:rsidR="00B779C4" w:rsidRDefault="00B779C4" w:rsidP="00F43B4E">
      <w:pPr>
        <w:rPr>
          <w:rFonts w:ascii="HGMaruGothicMPRO" w:eastAsia="HGMaruGothicMPRO" w:hAnsi="HGMaruGothicMPRO" w:cs="Meiryo UI"/>
          <w:sz w:val="22"/>
          <w:szCs w:val="22"/>
          <w:u w:val="single"/>
        </w:rPr>
      </w:pPr>
    </w:p>
    <w:p w14:paraId="070154A8" w14:textId="59197836" w:rsidR="00816B5D" w:rsidRDefault="00816B5D" w:rsidP="00A35B8C">
      <w:pPr>
        <w:jc w:val="center"/>
        <w:rPr>
          <w:rFonts w:ascii="HGMaruGothicMPRO" w:eastAsia="HGMaruGothicMPRO" w:hAnsi="HGMaruGothicMPRO" w:cs="Meiryo UI"/>
          <w:sz w:val="22"/>
          <w:szCs w:val="22"/>
          <w:u w:val="single"/>
        </w:rPr>
      </w:pPr>
    </w:p>
    <w:p w14:paraId="41259EE3" w14:textId="5B4D3A30" w:rsidR="00816B5D" w:rsidRDefault="00816B5D" w:rsidP="00A35B8C">
      <w:pPr>
        <w:jc w:val="center"/>
        <w:rPr>
          <w:rFonts w:ascii="HGMaruGothicMPRO" w:eastAsia="HGMaruGothicMPRO" w:hAnsi="HGMaruGothicMPRO" w:cs="Meiryo UI"/>
          <w:sz w:val="22"/>
          <w:szCs w:val="22"/>
          <w:u w:val="single"/>
        </w:rPr>
      </w:pPr>
    </w:p>
    <w:p w14:paraId="3CBE2778" w14:textId="77777777" w:rsidR="00816B5D" w:rsidRDefault="00816B5D" w:rsidP="00A35B8C">
      <w:pPr>
        <w:jc w:val="center"/>
        <w:rPr>
          <w:rFonts w:ascii="HGMaruGothicMPRO" w:eastAsia="HGMaruGothicMPRO" w:hAnsi="HGMaruGothicMPRO" w:cs="Meiryo UI"/>
          <w:sz w:val="22"/>
          <w:szCs w:val="22"/>
          <w:u w:val="single"/>
        </w:rPr>
      </w:pPr>
    </w:p>
    <w:p w14:paraId="7FB1EB52" w14:textId="679D986F" w:rsidR="00100FB7" w:rsidRDefault="00100FB7" w:rsidP="00A35B8C">
      <w:pPr>
        <w:jc w:val="center"/>
        <w:rPr>
          <w:rFonts w:ascii="HGMaruGothicMPRO" w:eastAsia="HGMaruGothicMPRO" w:hAnsi="HGMaruGothicMPRO" w:cs="Meiryo UI"/>
          <w:sz w:val="22"/>
          <w:szCs w:val="22"/>
          <w:u w:val="single"/>
        </w:rPr>
      </w:pPr>
    </w:p>
    <w:p w14:paraId="23EDBD9B" w14:textId="77777777" w:rsidR="00100FB7" w:rsidRPr="006F223E" w:rsidRDefault="00100FB7" w:rsidP="00A35B8C">
      <w:pPr>
        <w:jc w:val="center"/>
        <w:rPr>
          <w:rFonts w:ascii="HGMaruGothicMPRO" w:eastAsia="HGMaruGothicMPRO" w:hAnsi="HGMaruGothicMPRO" w:cs="Meiryo UI"/>
          <w:sz w:val="22"/>
          <w:szCs w:val="22"/>
          <w:u w:val="single"/>
        </w:rPr>
      </w:pPr>
    </w:p>
    <w:p w14:paraId="6A9985B6" w14:textId="642DE57A" w:rsidR="00A35B8C" w:rsidRPr="006F223E" w:rsidRDefault="0051002B" w:rsidP="00A35B8C">
      <w:pPr>
        <w:jc w:val="center"/>
        <w:rPr>
          <w:rFonts w:ascii="HGMaruGothicMPRO" w:eastAsia="HGMaruGothicMPRO" w:hAnsi="HGMaruGothicMPRO" w:cs="Meiryo UI"/>
          <w:b/>
          <w:sz w:val="36"/>
          <w:szCs w:val="36"/>
        </w:rPr>
      </w:pPr>
      <w:r w:rsidRPr="006F223E">
        <w:rPr>
          <w:rFonts w:ascii="HGMaruGothicMPRO" w:eastAsia="HGMaruGothicMPRO" w:hAnsi="HGMaruGothicMPRO" w:cs="Meiryo UI" w:hint="eastAsia"/>
          <w:b/>
          <w:sz w:val="36"/>
          <w:szCs w:val="36"/>
        </w:rPr>
        <w:t>自家脂肪由来間葉系</w:t>
      </w:r>
      <w:r w:rsidR="001C11A2" w:rsidRPr="006F223E">
        <w:rPr>
          <w:rFonts w:ascii="HGMaruGothicMPRO" w:eastAsia="HGMaruGothicMPRO" w:hAnsi="HGMaruGothicMPRO" w:cs="Meiryo UI" w:hint="eastAsia"/>
          <w:b/>
          <w:sz w:val="36"/>
          <w:szCs w:val="36"/>
        </w:rPr>
        <w:t>幹細胞を用いた</w:t>
      </w:r>
    </w:p>
    <w:p w14:paraId="6BD9587D" w14:textId="4BEC881D" w:rsidR="001C11A2" w:rsidRDefault="00F66FC9" w:rsidP="00A35B8C">
      <w:pPr>
        <w:jc w:val="center"/>
        <w:rPr>
          <w:rFonts w:ascii="HGMaruGothicMPRO" w:eastAsia="HGMaruGothicMPRO" w:hAnsi="HGMaruGothicMPRO" w:cs="Meiryo UI"/>
          <w:b/>
          <w:sz w:val="36"/>
          <w:szCs w:val="36"/>
        </w:rPr>
      </w:pPr>
      <w:r>
        <w:rPr>
          <w:rFonts w:ascii="HGMaruGothicMPRO" w:eastAsia="HGMaruGothicMPRO" w:hAnsi="HGMaruGothicMPRO" w:cs="Meiryo UI" w:hint="eastAsia"/>
          <w:b/>
          <w:sz w:val="36"/>
          <w:szCs w:val="36"/>
        </w:rPr>
        <w:t>アトピー性皮膚炎</w:t>
      </w:r>
      <w:r w:rsidR="00133C8B" w:rsidRPr="006F223E">
        <w:rPr>
          <w:rFonts w:ascii="HGMaruGothicMPRO" w:eastAsia="HGMaruGothicMPRO" w:hAnsi="HGMaruGothicMPRO" w:cs="Meiryo UI" w:hint="eastAsia"/>
          <w:b/>
          <w:sz w:val="36"/>
          <w:szCs w:val="36"/>
        </w:rPr>
        <w:t>の</w:t>
      </w:r>
      <w:r w:rsidR="001C11A2" w:rsidRPr="006F223E">
        <w:rPr>
          <w:rFonts w:ascii="HGMaruGothicMPRO" w:eastAsia="HGMaruGothicMPRO" w:hAnsi="HGMaruGothicMPRO" w:cs="Meiryo UI" w:hint="eastAsia"/>
          <w:b/>
          <w:sz w:val="36"/>
          <w:szCs w:val="36"/>
        </w:rPr>
        <w:t>治療</w:t>
      </w:r>
    </w:p>
    <w:p w14:paraId="4C2E9953" w14:textId="32BCE85C" w:rsidR="00E27E57" w:rsidRDefault="00E27E57" w:rsidP="00A35B8C">
      <w:pPr>
        <w:jc w:val="center"/>
        <w:rPr>
          <w:rFonts w:ascii="HGMaruGothicMPRO" w:eastAsia="HGMaruGothicMPRO" w:hAnsi="HGMaruGothicMPRO" w:cs="Meiryo UI"/>
          <w:b/>
          <w:sz w:val="36"/>
          <w:szCs w:val="36"/>
        </w:rPr>
      </w:pPr>
    </w:p>
    <w:p w14:paraId="0716A1A1" w14:textId="33F6A60F" w:rsidR="00F43B4E" w:rsidRPr="006F223E" w:rsidRDefault="00F43B4E" w:rsidP="00F43B4E">
      <w:pPr>
        <w:rPr>
          <w:rFonts w:ascii="HGMaruGothicMPRO" w:eastAsia="HGMaruGothicMPRO" w:hAnsi="HGMaruGothicMPRO" w:cs="Meiryo UI"/>
          <w:b/>
          <w:sz w:val="36"/>
          <w:szCs w:val="36"/>
        </w:rPr>
      </w:pPr>
    </w:p>
    <w:p w14:paraId="1EAB7BD3" w14:textId="5508878C" w:rsidR="00A35B8C" w:rsidRPr="006F223E" w:rsidRDefault="00A35B8C" w:rsidP="00A35B8C">
      <w:pPr>
        <w:jc w:val="center"/>
        <w:outlineLvl w:val="0"/>
        <w:rPr>
          <w:rFonts w:ascii="HGMaruGothicMPRO" w:eastAsia="HGMaruGothicMPRO" w:hAnsi="HGMaruGothicMPRO" w:cs="Meiryo UI"/>
          <w:b/>
          <w:sz w:val="36"/>
          <w:szCs w:val="36"/>
        </w:rPr>
      </w:pPr>
      <w:r w:rsidRPr="006F223E">
        <w:rPr>
          <w:rFonts w:ascii="HGMaruGothicMPRO" w:eastAsia="HGMaruGothicMPRO" w:hAnsi="HGMaruGothicMPRO" w:cs="Meiryo UI" w:hint="eastAsia"/>
          <w:b/>
          <w:sz w:val="36"/>
          <w:szCs w:val="36"/>
          <w:lang w:eastAsia="zh-TW"/>
        </w:rPr>
        <w:t>説明文書</w:t>
      </w:r>
    </w:p>
    <w:p w14:paraId="096F5A93" w14:textId="6B8FA2DA" w:rsidR="001C11A2" w:rsidRDefault="001C11A2" w:rsidP="003A6535">
      <w:pPr>
        <w:jc w:val="center"/>
        <w:rPr>
          <w:rFonts w:ascii="HGMaruGothicMPRO" w:eastAsia="HGMaruGothicMPRO" w:hAnsi="HGMaruGothicMPRO" w:cs="Meiryo UI"/>
          <w:b/>
          <w:sz w:val="36"/>
          <w:szCs w:val="36"/>
        </w:rPr>
      </w:pPr>
    </w:p>
    <w:p w14:paraId="00676316" w14:textId="77777777" w:rsidR="0005708F" w:rsidRPr="006F223E" w:rsidRDefault="0005708F" w:rsidP="003A6535">
      <w:pPr>
        <w:jc w:val="center"/>
        <w:rPr>
          <w:rFonts w:ascii="HGMaruGothicMPRO" w:eastAsia="HGMaruGothicMPRO" w:hAnsi="HGMaruGothicMPRO" w:cs="Meiryo UI"/>
          <w:b/>
          <w:sz w:val="36"/>
          <w:szCs w:val="36"/>
        </w:rPr>
      </w:pPr>
    </w:p>
    <w:p w14:paraId="33BA05ED" w14:textId="14E20B2F" w:rsidR="003A6535" w:rsidRPr="006F223E" w:rsidRDefault="008E664C" w:rsidP="00557DBE">
      <w:pPr>
        <w:jc w:val="center"/>
        <w:rPr>
          <w:rFonts w:ascii="HGMaruGothicMPRO" w:eastAsia="HGMaruGothicMPRO" w:hAnsi="HGMaruGothicMPRO" w:cs="Meiryo UI"/>
          <w:b/>
          <w:sz w:val="36"/>
          <w:szCs w:val="36"/>
          <w:lang w:eastAsia="zh-TW"/>
        </w:rPr>
      </w:pPr>
      <w:r w:rsidRPr="006F223E">
        <w:rPr>
          <w:rFonts w:ascii="HGMaruGothicMPRO" w:eastAsia="HGMaruGothicMPRO" w:hAnsi="HGMaruGothicMPRO" w:cs="Meiryo UI" w:hint="eastAsia"/>
          <w:b/>
          <w:sz w:val="36"/>
          <w:szCs w:val="36"/>
        </w:rPr>
        <w:t>【</w:t>
      </w:r>
      <w:r w:rsidRPr="006F223E">
        <w:rPr>
          <w:rFonts w:ascii="HGMaruGothicMPRO" w:eastAsia="HGMaruGothicMPRO" w:hAnsi="HGMaruGothicMPRO" w:cs="Meiryo UI"/>
          <w:b/>
          <w:sz w:val="36"/>
          <w:szCs w:val="36"/>
        </w:rPr>
        <w:t xml:space="preserve"> </w:t>
      </w:r>
      <w:r w:rsidR="004E5792" w:rsidRPr="006F223E">
        <w:rPr>
          <w:rFonts w:ascii="HGMaruGothicMPRO" w:eastAsia="HGMaruGothicMPRO" w:hAnsi="HGMaruGothicMPRO" w:cs="Meiryo UI" w:hint="eastAsia"/>
          <w:b/>
          <w:sz w:val="36"/>
          <w:szCs w:val="36"/>
        </w:rPr>
        <w:t>医療法人社団禮聖会 トリニティクリニック福岡</w:t>
      </w:r>
      <w:r w:rsidR="001C11A2" w:rsidRPr="006F223E">
        <w:rPr>
          <w:rFonts w:ascii="HGMaruGothicMPRO" w:eastAsia="HGMaruGothicMPRO" w:hAnsi="HGMaruGothicMPRO" w:cs="Meiryo UI" w:hint="eastAsia"/>
          <w:b/>
          <w:sz w:val="36"/>
          <w:szCs w:val="36"/>
        </w:rPr>
        <w:t xml:space="preserve"> </w:t>
      </w:r>
      <w:r w:rsidR="003A6535" w:rsidRPr="006F223E">
        <w:rPr>
          <w:rFonts w:ascii="HGMaruGothicMPRO" w:eastAsia="HGMaruGothicMPRO" w:hAnsi="HGMaruGothicMPRO" w:cs="Meiryo UI" w:hint="eastAsia"/>
          <w:b/>
          <w:sz w:val="36"/>
          <w:szCs w:val="36"/>
        </w:rPr>
        <w:t>】</w:t>
      </w:r>
    </w:p>
    <w:p w14:paraId="02821863" w14:textId="77777777" w:rsidR="003A6535" w:rsidRPr="006F223E" w:rsidRDefault="003A6535" w:rsidP="00A35B8C">
      <w:pPr>
        <w:jc w:val="center"/>
        <w:outlineLvl w:val="0"/>
        <w:rPr>
          <w:rFonts w:ascii="HGMaruGothicMPRO" w:eastAsia="HGMaruGothicMPRO" w:hAnsi="HGMaruGothicMPRO" w:cs="Meiryo UI"/>
          <w:b/>
          <w:sz w:val="36"/>
          <w:szCs w:val="36"/>
        </w:rPr>
      </w:pPr>
    </w:p>
    <w:p w14:paraId="53EE45C9" w14:textId="5A59C686" w:rsidR="00A35B8C" w:rsidRPr="006F223E" w:rsidRDefault="00A35B8C" w:rsidP="00A35B8C">
      <w:pPr>
        <w:jc w:val="center"/>
        <w:rPr>
          <w:rFonts w:ascii="HGMaruGothicMPRO" w:eastAsia="HGMaruGothicMPRO" w:hAnsi="HGMaruGothicMPRO" w:cs="Meiryo UI"/>
          <w:b/>
          <w:sz w:val="36"/>
          <w:szCs w:val="36"/>
          <w:lang w:eastAsia="zh-TW"/>
        </w:rPr>
      </w:pPr>
      <w:r w:rsidRPr="006F223E">
        <w:rPr>
          <w:rFonts w:ascii="HGMaruGothicMPRO" w:eastAsia="HGMaruGothicMPRO" w:hAnsi="HGMaruGothicMPRO" w:cs="Meiryo UI"/>
          <w:b/>
          <w:sz w:val="36"/>
          <w:szCs w:val="36"/>
          <w:lang w:eastAsia="zh-TW"/>
        </w:rPr>
        <w:t>第</w:t>
      </w:r>
      <w:r w:rsidR="001C11A2" w:rsidRPr="006F223E">
        <w:rPr>
          <w:rFonts w:ascii="HGMaruGothicMPRO" w:eastAsia="HGMaruGothicMPRO" w:hAnsi="HGMaruGothicMPRO" w:cs="Meiryo UI"/>
          <w:b/>
          <w:sz w:val="36"/>
          <w:szCs w:val="36"/>
        </w:rPr>
        <w:t>1</w:t>
      </w:r>
      <w:r w:rsidRPr="006F223E">
        <w:rPr>
          <w:rFonts w:ascii="HGMaruGothicMPRO" w:eastAsia="HGMaruGothicMPRO" w:hAnsi="HGMaruGothicMPRO" w:cs="Meiryo UI"/>
          <w:b/>
          <w:sz w:val="36"/>
          <w:szCs w:val="36"/>
          <w:lang w:eastAsia="zh-TW"/>
        </w:rPr>
        <w:t>版</w:t>
      </w:r>
    </w:p>
    <w:p w14:paraId="76F81639" w14:textId="2C674B1D" w:rsidR="00A35B8C" w:rsidRPr="006F223E" w:rsidRDefault="007F10C0" w:rsidP="00A35B8C">
      <w:pPr>
        <w:jc w:val="center"/>
        <w:rPr>
          <w:rFonts w:ascii="HGMaruGothicMPRO" w:eastAsia="HGMaruGothicMPRO" w:hAnsi="HGMaruGothicMPRO" w:cs="Meiryo UI"/>
          <w:b/>
          <w:sz w:val="36"/>
          <w:szCs w:val="36"/>
        </w:rPr>
      </w:pPr>
      <w:r w:rsidRPr="006F223E">
        <w:rPr>
          <w:rFonts w:ascii="HGMaruGothicMPRO" w:eastAsia="HGMaruGothicMPRO" w:hAnsi="HGMaruGothicMPRO" w:cs="Meiryo UI"/>
          <w:b/>
          <w:sz w:val="36"/>
          <w:szCs w:val="36"/>
        </w:rPr>
        <w:t>201</w:t>
      </w:r>
      <w:r w:rsidR="0051002B" w:rsidRPr="006F223E">
        <w:rPr>
          <w:rFonts w:ascii="HGMaruGothicMPRO" w:eastAsia="HGMaruGothicMPRO" w:hAnsi="HGMaruGothicMPRO" w:cs="Meiryo UI"/>
          <w:b/>
          <w:sz w:val="36"/>
          <w:szCs w:val="36"/>
        </w:rPr>
        <w:t>8</w:t>
      </w:r>
      <w:r w:rsidR="00A35B8C" w:rsidRPr="006F223E">
        <w:rPr>
          <w:rFonts w:ascii="HGMaruGothicMPRO" w:eastAsia="HGMaruGothicMPRO" w:hAnsi="HGMaruGothicMPRO" w:cs="Meiryo UI"/>
          <w:b/>
          <w:sz w:val="36"/>
          <w:szCs w:val="36"/>
        </w:rPr>
        <w:t>/</w:t>
      </w:r>
      <w:r w:rsidR="00B00B71">
        <w:rPr>
          <w:rFonts w:ascii="HGMaruGothicMPRO" w:eastAsia="HGMaruGothicMPRO" w:hAnsi="HGMaruGothicMPRO" w:cs="Meiryo UI" w:hint="eastAsia"/>
          <w:b/>
          <w:sz w:val="36"/>
          <w:szCs w:val="36"/>
        </w:rPr>
        <w:t>1</w:t>
      </w:r>
      <w:r w:rsidR="00B00B71">
        <w:rPr>
          <w:rFonts w:ascii="HGMaruGothicMPRO" w:eastAsia="HGMaruGothicMPRO" w:hAnsi="HGMaruGothicMPRO" w:cs="Meiryo UI"/>
          <w:b/>
          <w:sz w:val="36"/>
          <w:szCs w:val="36"/>
        </w:rPr>
        <w:t>1</w:t>
      </w:r>
      <w:r w:rsidR="00A35B8C" w:rsidRPr="006F223E">
        <w:rPr>
          <w:rFonts w:ascii="HGMaruGothicMPRO" w:eastAsia="HGMaruGothicMPRO" w:hAnsi="HGMaruGothicMPRO" w:cs="Meiryo UI"/>
          <w:b/>
          <w:sz w:val="36"/>
          <w:szCs w:val="36"/>
        </w:rPr>
        <w:t>/</w:t>
      </w:r>
      <w:r w:rsidR="00B00B71">
        <w:rPr>
          <w:rFonts w:ascii="HGMaruGothicMPRO" w:eastAsia="HGMaruGothicMPRO" w:hAnsi="HGMaruGothicMPRO" w:cs="Meiryo UI" w:hint="eastAsia"/>
          <w:b/>
          <w:sz w:val="36"/>
          <w:szCs w:val="36"/>
        </w:rPr>
        <w:t>13</w:t>
      </w:r>
    </w:p>
    <w:p w14:paraId="2540FF2D" w14:textId="1C4031EB" w:rsidR="0080252A" w:rsidRPr="006F223E" w:rsidRDefault="0080252A" w:rsidP="0080252A">
      <w:pPr>
        <w:rPr>
          <w:rFonts w:ascii="HGMaruGothicMPRO" w:eastAsia="HGMaruGothicMPRO" w:hAnsi="HGMaruGothicMPRO" w:cs="Meiryo UI"/>
          <w:sz w:val="22"/>
          <w:szCs w:val="22"/>
        </w:rPr>
      </w:pPr>
    </w:p>
    <w:p w14:paraId="65C7C76E" w14:textId="470C8F64" w:rsidR="008E664C" w:rsidRPr="006F223E" w:rsidRDefault="008E664C" w:rsidP="0080252A">
      <w:pPr>
        <w:rPr>
          <w:rFonts w:ascii="HGMaruGothicMPRO" w:eastAsia="HGMaruGothicMPRO" w:hAnsi="HGMaruGothicMPRO" w:cs="Meiryo UI"/>
          <w:sz w:val="22"/>
          <w:szCs w:val="22"/>
        </w:rPr>
      </w:pPr>
    </w:p>
    <w:p w14:paraId="47E5BE4D" w14:textId="552F80C8" w:rsidR="008E664C" w:rsidRPr="006F223E" w:rsidRDefault="008E664C" w:rsidP="0080252A">
      <w:pPr>
        <w:rPr>
          <w:rFonts w:ascii="HGMaruGothicMPRO" w:eastAsia="HGMaruGothicMPRO" w:hAnsi="HGMaruGothicMPRO" w:cs="Meiryo UI"/>
          <w:sz w:val="22"/>
          <w:szCs w:val="22"/>
        </w:rPr>
      </w:pPr>
    </w:p>
    <w:p w14:paraId="1A6C4FF3" w14:textId="6FC488CD" w:rsidR="008E664C" w:rsidRPr="006F223E" w:rsidRDefault="008E664C" w:rsidP="0080252A">
      <w:pPr>
        <w:rPr>
          <w:rFonts w:ascii="HGMaruGothicMPRO" w:eastAsia="HGMaruGothicMPRO" w:hAnsi="HGMaruGothicMPRO" w:cs="Meiryo UI"/>
          <w:sz w:val="22"/>
          <w:szCs w:val="22"/>
        </w:rPr>
      </w:pPr>
    </w:p>
    <w:p w14:paraId="61C11A9B" w14:textId="0DCE6600" w:rsidR="00354F2B" w:rsidRPr="006F223E" w:rsidRDefault="00354F2B" w:rsidP="0080252A">
      <w:pPr>
        <w:rPr>
          <w:rFonts w:ascii="HGMaruGothicMPRO" w:eastAsia="HGMaruGothicMPRO" w:hAnsi="HGMaruGothicMPRO" w:cs="Meiryo UI"/>
          <w:sz w:val="22"/>
          <w:szCs w:val="22"/>
        </w:rPr>
      </w:pPr>
    </w:p>
    <w:p w14:paraId="422BC034" w14:textId="1D79E9C6" w:rsidR="00354F2B" w:rsidRPr="00F43B4E" w:rsidRDefault="00354F2B" w:rsidP="0080252A">
      <w:pPr>
        <w:rPr>
          <w:rFonts w:ascii="HGMaruGothicMPRO" w:eastAsia="HGMaruGothicMPRO" w:hAnsi="HGMaruGothicMPRO" w:cs="Meiryo UI"/>
          <w:sz w:val="22"/>
          <w:szCs w:val="22"/>
        </w:rPr>
      </w:pPr>
    </w:p>
    <w:p w14:paraId="690A1C15" w14:textId="256236D3" w:rsidR="00354F2B" w:rsidRDefault="00354F2B" w:rsidP="0080252A">
      <w:pPr>
        <w:rPr>
          <w:rFonts w:ascii="HGMaruGothicMPRO" w:eastAsia="HGMaruGothicMPRO" w:hAnsi="HGMaruGothicMPRO" w:cs="Meiryo UI"/>
          <w:sz w:val="22"/>
          <w:szCs w:val="22"/>
        </w:rPr>
      </w:pPr>
    </w:p>
    <w:p w14:paraId="43DE0303" w14:textId="37265312" w:rsidR="00F43B4E" w:rsidRDefault="00F43B4E" w:rsidP="0080252A">
      <w:pPr>
        <w:rPr>
          <w:rFonts w:ascii="HGMaruGothicMPRO" w:eastAsia="HGMaruGothicMPRO" w:hAnsi="HGMaruGothicMPRO" w:cs="Meiryo UI"/>
          <w:sz w:val="22"/>
          <w:szCs w:val="22"/>
        </w:rPr>
      </w:pPr>
    </w:p>
    <w:p w14:paraId="544DB03B" w14:textId="77777777" w:rsidR="00F43B4E" w:rsidRPr="006F223E" w:rsidRDefault="00F43B4E" w:rsidP="0080252A">
      <w:pPr>
        <w:rPr>
          <w:rFonts w:ascii="HGMaruGothicMPRO" w:eastAsia="HGMaruGothicMPRO" w:hAnsi="HGMaruGothicMPRO" w:cs="Meiryo UI"/>
          <w:sz w:val="22"/>
          <w:szCs w:val="22"/>
        </w:rPr>
      </w:pPr>
    </w:p>
    <w:p w14:paraId="2C918E39" w14:textId="7B6FC909" w:rsidR="00354F2B" w:rsidRPr="006F223E" w:rsidRDefault="00354F2B" w:rsidP="0080252A">
      <w:pPr>
        <w:rPr>
          <w:rFonts w:ascii="HGMaruGothicMPRO" w:eastAsia="HGMaruGothicMPRO" w:hAnsi="HGMaruGothicMPRO" w:cs="Meiryo UI"/>
          <w:sz w:val="22"/>
          <w:szCs w:val="22"/>
        </w:rPr>
      </w:pPr>
    </w:p>
    <w:p w14:paraId="0A805FE6" w14:textId="79A1C166" w:rsidR="00354F2B" w:rsidRPr="006F223E" w:rsidRDefault="00354F2B" w:rsidP="0080252A">
      <w:pPr>
        <w:rPr>
          <w:rFonts w:ascii="HGMaruGothicMPRO" w:eastAsia="HGMaruGothicMPRO" w:hAnsi="HGMaruGothicMPRO" w:cs="Meiryo UI"/>
          <w:sz w:val="22"/>
          <w:szCs w:val="22"/>
        </w:rPr>
      </w:pPr>
    </w:p>
    <w:p w14:paraId="498A2E13" w14:textId="770792C5" w:rsidR="0080252A" w:rsidRPr="003E117C" w:rsidRDefault="0080252A">
      <w:pPr>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lastRenderedPageBreak/>
        <w:t>1</w:t>
      </w:r>
      <w:r w:rsidR="00AF57AE" w:rsidRPr="003E117C">
        <w:rPr>
          <w:rFonts w:ascii="HGMaruGothicMPRO" w:eastAsia="HGMaruGothicMPRO" w:hAnsi="HGMaruGothicMPRO" w:cs="Meiryo UI" w:hint="eastAsia"/>
          <w:b/>
          <w:bCs/>
          <w:sz w:val="22"/>
          <w:szCs w:val="22"/>
        </w:rPr>
        <w:t>．</w:t>
      </w:r>
      <w:r w:rsidRPr="003E117C">
        <w:rPr>
          <w:rFonts w:ascii="HGMaruGothicMPRO" w:eastAsia="HGMaruGothicMPRO" w:hAnsi="HGMaruGothicMPRO" w:cs="Meiryo UI" w:hint="eastAsia"/>
          <w:b/>
          <w:bCs/>
          <w:sz w:val="22"/>
          <w:szCs w:val="22"/>
        </w:rPr>
        <w:t>はじめに</w:t>
      </w:r>
    </w:p>
    <w:p w14:paraId="0FD200EC" w14:textId="6DE7C6EA" w:rsidR="008E664C" w:rsidRPr="006F223E" w:rsidRDefault="0051002B" w:rsidP="001359EF">
      <w:pPr>
        <w:ind w:firstLineChars="100" w:firstLine="220"/>
        <w:rPr>
          <w:rFonts w:ascii="HGMaruGothicMPRO" w:eastAsia="HGMaruGothicMPRO" w:hAnsi="HGMaruGothicMPRO"/>
          <w:sz w:val="22"/>
          <w:szCs w:val="22"/>
        </w:rPr>
      </w:pPr>
      <w:r w:rsidRPr="006F223E">
        <w:rPr>
          <w:rFonts w:ascii="HGMaruGothicMPRO" w:eastAsia="HGMaruGothicMPRO" w:hAnsi="HGMaruGothicMPRO" w:cs="Meiryo UI" w:hint="eastAsia"/>
          <w:sz w:val="22"/>
          <w:szCs w:val="22"/>
        </w:rPr>
        <w:t>自家脂肪由来間葉系</w:t>
      </w:r>
      <w:r w:rsidR="001C11A2" w:rsidRPr="006F223E">
        <w:rPr>
          <w:rFonts w:ascii="HGMaruGothicMPRO" w:eastAsia="HGMaruGothicMPRO" w:hAnsi="HGMaruGothicMPRO" w:cs="Meiryo UI" w:hint="eastAsia"/>
          <w:sz w:val="22"/>
          <w:szCs w:val="22"/>
        </w:rPr>
        <w:t>幹細胞を用いた治療</w:t>
      </w:r>
      <w:r w:rsidR="00217C67" w:rsidRPr="00217C67">
        <w:rPr>
          <w:rFonts w:ascii="HGMaruGothicMPRO" w:eastAsia="HGMaruGothicMPRO" w:hAnsi="HGMaruGothicMPRO" w:cs="Meiryo UI" w:hint="eastAsia"/>
          <w:sz w:val="22"/>
          <w:szCs w:val="22"/>
        </w:rPr>
        <w:t>（以下「本治療」と</w:t>
      </w:r>
      <w:r w:rsidR="00E27E57">
        <w:rPr>
          <w:rFonts w:ascii="HGMaruGothicMPRO" w:eastAsia="HGMaruGothicMPRO" w:hAnsi="HGMaruGothicMPRO" w:cs="Meiryo UI" w:hint="eastAsia"/>
          <w:sz w:val="22"/>
          <w:szCs w:val="22"/>
        </w:rPr>
        <w:t>言い</w:t>
      </w:r>
      <w:r w:rsidR="00217C67" w:rsidRPr="00217C67">
        <w:rPr>
          <w:rFonts w:ascii="HGMaruGothicMPRO" w:eastAsia="HGMaruGothicMPRO" w:hAnsi="HGMaruGothicMPRO" w:cs="Meiryo UI" w:hint="eastAsia"/>
          <w:sz w:val="22"/>
          <w:szCs w:val="22"/>
        </w:rPr>
        <w:t>ます。）</w:t>
      </w:r>
      <w:r w:rsidR="00B637F9" w:rsidRPr="006F223E">
        <w:rPr>
          <w:rFonts w:ascii="HGMaruGothicMPRO" w:eastAsia="HGMaruGothicMPRO" w:hAnsi="HGMaruGothicMPRO" w:cs="Meiryo UI" w:hint="eastAsia"/>
          <w:sz w:val="22"/>
          <w:szCs w:val="22"/>
        </w:rPr>
        <w:t>は</w:t>
      </w:r>
      <w:r w:rsidR="00DF1403" w:rsidRPr="006F223E">
        <w:rPr>
          <w:rFonts w:ascii="HGMaruGothicMPRO" w:eastAsia="HGMaruGothicMPRO" w:hAnsi="HGMaruGothicMPRO" w:cs="Meiryo UI" w:hint="eastAsia"/>
          <w:sz w:val="22"/>
          <w:szCs w:val="22"/>
        </w:rPr>
        <w:t>、</w:t>
      </w:r>
      <w:r w:rsidR="00217C67">
        <w:rPr>
          <w:rFonts w:ascii="HGMaruGothicMPRO" w:eastAsia="HGMaruGothicMPRO" w:hAnsi="HGMaruGothicMPRO" w:cs="Meiryo UI" w:hint="eastAsia"/>
          <w:sz w:val="22"/>
          <w:szCs w:val="22"/>
        </w:rPr>
        <w:t>現在、</w:t>
      </w:r>
      <w:r w:rsidR="00B637F9" w:rsidRPr="006F223E">
        <w:rPr>
          <w:rFonts w:ascii="HGMaruGothicMPRO" w:eastAsia="HGMaruGothicMPRO" w:hAnsi="HGMaruGothicMPRO" w:cs="Meiryo UI" w:hint="eastAsia"/>
          <w:sz w:val="22"/>
          <w:szCs w:val="22"/>
        </w:rPr>
        <w:t>研究段階</w:t>
      </w:r>
      <w:r w:rsidR="00217C67">
        <w:rPr>
          <w:rFonts w:ascii="HGMaruGothicMPRO" w:eastAsia="HGMaruGothicMPRO" w:hAnsi="HGMaruGothicMPRO" w:cs="Meiryo UI" w:hint="eastAsia"/>
          <w:sz w:val="22"/>
          <w:szCs w:val="22"/>
        </w:rPr>
        <w:t>にある</w:t>
      </w:r>
      <w:r w:rsidR="00B637F9" w:rsidRPr="006F223E">
        <w:rPr>
          <w:rFonts w:ascii="HGMaruGothicMPRO" w:eastAsia="HGMaruGothicMPRO" w:hAnsi="HGMaruGothicMPRO" w:cs="Meiryo UI" w:hint="eastAsia"/>
          <w:sz w:val="22"/>
          <w:szCs w:val="22"/>
        </w:rPr>
        <w:t>新しい</w:t>
      </w:r>
      <w:r w:rsidR="001C11A2" w:rsidRPr="006F223E">
        <w:rPr>
          <w:rFonts w:ascii="HGMaruGothicMPRO" w:eastAsia="HGMaruGothicMPRO" w:hAnsi="HGMaruGothicMPRO" w:cs="Meiryo UI" w:hint="eastAsia"/>
          <w:sz w:val="22"/>
          <w:szCs w:val="22"/>
        </w:rPr>
        <w:t>方法</w:t>
      </w:r>
      <w:r w:rsidR="00B637F9" w:rsidRPr="006F223E">
        <w:rPr>
          <w:rFonts w:ascii="HGMaruGothicMPRO" w:eastAsia="HGMaruGothicMPRO" w:hAnsi="HGMaruGothicMPRO" w:cs="Meiryo UI" w:hint="eastAsia"/>
          <w:sz w:val="22"/>
          <w:szCs w:val="22"/>
        </w:rPr>
        <w:t>であり、</w:t>
      </w:r>
      <w:r w:rsidR="001C11A2" w:rsidRPr="006F223E">
        <w:rPr>
          <w:rFonts w:ascii="HGMaruGothicMPRO" w:eastAsia="HGMaruGothicMPRO" w:hAnsi="HGMaruGothicMPRO" w:cs="Meiryo UI" w:hint="eastAsia"/>
          <w:sz w:val="22"/>
          <w:szCs w:val="22"/>
        </w:rPr>
        <w:t>安全性や</w:t>
      </w:r>
      <w:r w:rsidR="00B637F9" w:rsidRPr="006F223E">
        <w:rPr>
          <w:rFonts w:ascii="HGMaruGothicMPRO" w:eastAsia="HGMaruGothicMPRO" w:hAnsi="HGMaruGothicMPRO" w:cs="Meiryo UI" w:hint="eastAsia"/>
          <w:sz w:val="22"/>
          <w:szCs w:val="22"/>
        </w:rPr>
        <w:t>治療効果において</w:t>
      </w:r>
      <w:r w:rsidR="001A1E86" w:rsidRPr="006F223E">
        <w:rPr>
          <w:rFonts w:ascii="HGMaruGothicMPRO" w:eastAsia="HGMaruGothicMPRO" w:hAnsi="HGMaruGothicMPRO" w:cs="Meiryo UI" w:hint="eastAsia"/>
          <w:sz w:val="22"/>
          <w:szCs w:val="22"/>
        </w:rPr>
        <w:t>、</w:t>
      </w:r>
      <w:r w:rsidR="00B637F9" w:rsidRPr="006F223E">
        <w:rPr>
          <w:rFonts w:ascii="HGMaruGothicMPRO" w:eastAsia="HGMaruGothicMPRO" w:hAnsi="HGMaruGothicMPRO" w:cs="Meiryo UI" w:hint="eastAsia"/>
          <w:sz w:val="22"/>
          <w:szCs w:val="22"/>
        </w:rPr>
        <w:t>まだ正確な</w:t>
      </w:r>
      <w:r w:rsidR="00217C67">
        <w:rPr>
          <w:rFonts w:ascii="HGMaruGothicMPRO" w:eastAsia="HGMaruGothicMPRO" w:hAnsi="HGMaruGothicMPRO" w:cs="Meiryo UI" w:hint="eastAsia"/>
          <w:sz w:val="22"/>
          <w:szCs w:val="22"/>
        </w:rPr>
        <w:t>実績</w:t>
      </w:r>
      <w:r w:rsidR="00B637F9" w:rsidRPr="006F223E">
        <w:rPr>
          <w:rFonts w:ascii="HGMaruGothicMPRO" w:eastAsia="HGMaruGothicMPRO" w:hAnsi="HGMaruGothicMPRO" w:cs="Meiryo UI" w:hint="eastAsia"/>
          <w:sz w:val="22"/>
          <w:szCs w:val="22"/>
        </w:rPr>
        <w:t>が</w:t>
      </w:r>
      <w:r w:rsidR="001C11A2" w:rsidRPr="006F223E">
        <w:rPr>
          <w:rFonts w:ascii="HGMaruGothicMPRO" w:eastAsia="HGMaruGothicMPRO" w:hAnsi="HGMaruGothicMPRO" w:cs="Meiryo UI" w:hint="eastAsia"/>
          <w:sz w:val="22"/>
          <w:szCs w:val="22"/>
        </w:rPr>
        <w:t>報告されていない</w:t>
      </w:r>
      <w:r w:rsidR="00B637F9" w:rsidRPr="006F223E">
        <w:rPr>
          <w:rFonts w:ascii="HGMaruGothicMPRO" w:eastAsia="HGMaruGothicMPRO" w:hAnsi="HGMaruGothicMPRO" w:cs="Meiryo UI" w:hint="eastAsia"/>
          <w:sz w:val="22"/>
          <w:szCs w:val="22"/>
        </w:rPr>
        <w:t>治療法です。</w:t>
      </w:r>
      <w:r w:rsidR="00E27E57">
        <w:rPr>
          <w:rFonts w:ascii="HGMaruGothicMPRO" w:eastAsia="HGMaruGothicMPRO" w:hAnsi="HGMaruGothicMPRO" w:cs="Meiryo UI" w:hint="eastAsia"/>
          <w:sz w:val="22"/>
          <w:szCs w:val="22"/>
        </w:rPr>
        <w:t>今回、あなたはアトピー性皮膚炎に対して本</w:t>
      </w:r>
      <w:r w:rsidR="00E27E57" w:rsidRPr="006F223E">
        <w:rPr>
          <w:rFonts w:ascii="HGMaruGothicMPRO" w:eastAsia="HGMaruGothicMPRO" w:hAnsi="HGMaruGothicMPRO" w:cs="Meiryo UI" w:hint="eastAsia"/>
          <w:sz w:val="22"/>
          <w:szCs w:val="22"/>
        </w:rPr>
        <w:t>治療</w:t>
      </w:r>
      <w:r w:rsidR="00E27E57">
        <w:rPr>
          <w:rFonts w:ascii="HGMaruGothicMPRO" w:eastAsia="HGMaruGothicMPRO" w:hAnsi="HGMaruGothicMPRO" w:cs="Meiryo UI" w:hint="eastAsia"/>
          <w:sz w:val="22"/>
          <w:szCs w:val="22"/>
        </w:rPr>
        <w:t>を希望されていますが、</w:t>
      </w:r>
      <w:r w:rsidR="00217C67">
        <w:rPr>
          <w:rFonts w:ascii="HGMaruGothicMPRO" w:eastAsia="HGMaruGothicMPRO" w:hAnsi="HGMaruGothicMPRO" w:cs="Meiryo UI" w:hint="eastAsia"/>
          <w:sz w:val="22"/>
          <w:szCs w:val="22"/>
        </w:rPr>
        <w:t>本</w:t>
      </w:r>
      <w:r w:rsidR="009416E1" w:rsidRPr="006F223E">
        <w:rPr>
          <w:rFonts w:ascii="HGMaruGothicMPRO" w:eastAsia="HGMaruGothicMPRO" w:hAnsi="HGMaruGothicMPRO" w:cs="Meiryo UI" w:hint="eastAsia"/>
          <w:sz w:val="22"/>
          <w:szCs w:val="22"/>
        </w:rPr>
        <w:t>治療</w:t>
      </w:r>
      <w:r w:rsidR="00B957A9">
        <w:rPr>
          <w:rFonts w:ascii="HGMaruGothicMPRO" w:eastAsia="HGMaruGothicMPRO" w:hAnsi="HGMaruGothicMPRO" w:cs="Meiryo UI" w:hint="eastAsia"/>
          <w:sz w:val="22"/>
          <w:szCs w:val="22"/>
        </w:rPr>
        <w:t>へ</w:t>
      </w:r>
      <w:r w:rsidR="00DF1403" w:rsidRPr="006F223E">
        <w:rPr>
          <w:rFonts w:ascii="HGMaruGothicMPRO" w:eastAsia="HGMaruGothicMPRO" w:hAnsi="HGMaruGothicMPRO" w:cs="Meiryo UI" w:hint="eastAsia"/>
          <w:sz w:val="22"/>
          <w:szCs w:val="22"/>
        </w:rPr>
        <w:t>の同意は、医師からの説明</w:t>
      </w:r>
      <w:r w:rsidR="00217C67">
        <w:rPr>
          <w:rFonts w:ascii="HGMaruGothicMPRO" w:eastAsia="HGMaruGothicMPRO" w:hAnsi="HGMaruGothicMPRO" w:cs="Meiryo UI" w:hint="eastAsia"/>
          <w:sz w:val="22"/>
          <w:szCs w:val="22"/>
        </w:rPr>
        <w:t>に加えて</w:t>
      </w:r>
      <w:r w:rsidR="00DF1403" w:rsidRPr="006F223E">
        <w:rPr>
          <w:rFonts w:ascii="HGMaruGothicMPRO" w:eastAsia="HGMaruGothicMPRO" w:hAnsi="HGMaruGothicMPRO" w:cs="Meiryo UI" w:hint="eastAsia"/>
          <w:sz w:val="22"/>
          <w:szCs w:val="22"/>
        </w:rPr>
        <w:t>、</w:t>
      </w:r>
      <w:r w:rsidR="00B637F9" w:rsidRPr="006F223E">
        <w:rPr>
          <w:rFonts w:ascii="HGMaruGothicMPRO" w:eastAsia="HGMaruGothicMPRO" w:hAnsi="HGMaruGothicMPRO" w:cs="Meiryo UI" w:hint="eastAsia"/>
          <w:sz w:val="22"/>
          <w:szCs w:val="22"/>
        </w:rPr>
        <w:t>この説明文</w:t>
      </w:r>
      <w:r w:rsidR="00217C67">
        <w:rPr>
          <w:rFonts w:ascii="HGMaruGothicMPRO" w:eastAsia="HGMaruGothicMPRO" w:hAnsi="HGMaruGothicMPRO" w:cs="Meiryo UI" w:hint="eastAsia"/>
          <w:sz w:val="22"/>
          <w:szCs w:val="22"/>
        </w:rPr>
        <w:t>書</w:t>
      </w:r>
      <w:r w:rsidR="00B637F9" w:rsidRPr="006F223E">
        <w:rPr>
          <w:rFonts w:ascii="HGMaruGothicMPRO" w:eastAsia="HGMaruGothicMPRO" w:hAnsi="HGMaruGothicMPRO" w:cs="Meiryo UI" w:hint="eastAsia"/>
          <w:sz w:val="22"/>
          <w:szCs w:val="22"/>
        </w:rPr>
        <w:t>をよくお読</w:t>
      </w:r>
      <w:r w:rsidR="001E4C18" w:rsidRPr="006F223E">
        <w:rPr>
          <w:rFonts w:ascii="HGMaruGothicMPRO" w:eastAsia="HGMaruGothicMPRO" w:hAnsi="HGMaruGothicMPRO" w:cs="Meiryo UI" w:hint="eastAsia"/>
          <w:sz w:val="22"/>
          <w:szCs w:val="22"/>
        </w:rPr>
        <w:t>みにな</w:t>
      </w:r>
      <w:r w:rsidR="00E27E57">
        <w:rPr>
          <w:rFonts w:ascii="HGMaruGothicMPRO" w:eastAsia="HGMaruGothicMPRO" w:hAnsi="HGMaruGothicMPRO" w:cs="Meiryo UI" w:hint="eastAsia"/>
          <w:sz w:val="22"/>
          <w:szCs w:val="22"/>
        </w:rPr>
        <w:t>り</w:t>
      </w:r>
      <w:r w:rsidR="001E4C18" w:rsidRPr="006F223E">
        <w:rPr>
          <w:rFonts w:ascii="HGMaruGothicMPRO" w:eastAsia="HGMaruGothicMPRO" w:hAnsi="HGMaruGothicMPRO" w:cs="Meiryo UI" w:hint="eastAsia"/>
          <w:sz w:val="22"/>
          <w:szCs w:val="22"/>
        </w:rPr>
        <w:t>、</w:t>
      </w:r>
      <w:r w:rsidR="00E61A35" w:rsidRPr="006F223E">
        <w:rPr>
          <w:rFonts w:ascii="HGMaruGothicMPRO" w:eastAsia="HGMaruGothicMPRO" w:hAnsi="HGMaruGothicMPRO" w:cs="Meiryo UI" w:hint="eastAsia"/>
          <w:sz w:val="22"/>
          <w:szCs w:val="22"/>
        </w:rPr>
        <w:t>本治療</w:t>
      </w:r>
      <w:r w:rsidR="001E4C18" w:rsidRPr="006F223E">
        <w:rPr>
          <w:rFonts w:ascii="HGMaruGothicMPRO" w:eastAsia="HGMaruGothicMPRO" w:hAnsi="HGMaruGothicMPRO" w:cs="Meiryo UI" w:hint="eastAsia"/>
          <w:sz w:val="22"/>
          <w:szCs w:val="22"/>
        </w:rPr>
        <w:t>の方法や期待される</w:t>
      </w:r>
      <w:r w:rsidR="00186775" w:rsidRPr="006F223E">
        <w:rPr>
          <w:rFonts w:ascii="HGMaruGothicMPRO" w:eastAsia="HGMaruGothicMPRO" w:hAnsi="HGMaruGothicMPRO" w:cs="Meiryo UI" w:hint="eastAsia"/>
          <w:sz w:val="22"/>
          <w:szCs w:val="22"/>
        </w:rPr>
        <w:t>効果</w:t>
      </w:r>
      <w:r w:rsidR="001E4C18" w:rsidRPr="006F223E">
        <w:rPr>
          <w:rFonts w:ascii="HGMaruGothicMPRO" w:eastAsia="HGMaruGothicMPRO" w:hAnsi="HGMaruGothicMPRO" w:cs="Meiryo UI" w:hint="eastAsia"/>
          <w:sz w:val="22"/>
          <w:szCs w:val="22"/>
        </w:rPr>
        <w:t>、予測される副作用など</w:t>
      </w:r>
      <w:r w:rsidR="00F871C6" w:rsidRPr="006F223E">
        <w:rPr>
          <w:rFonts w:ascii="HGMaruGothicMPRO" w:eastAsia="HGMaruGothicMPRO" w:hAnsi="HGMaruGothicMPRO" w:cs="Meiryo UI" w:hint="eastAsia"/>
          <w:sz w:val="22"/>
          <w:szCs w:val="22"/>
        </w:rPr>
        <w:t>を</w:t>
      </w:r>
      <w:r w:rsidR="00217C67">
        <w:rPr>
          <w:rFonts w:ascii="HGMaruGothicMPRO" w:eastAsia="HGMaruGothicMPRO" w:hAnsi="HGMaruGothicMPRO" w:cs="Meiryo UI" w:hint="eastAsia"/>
          <w:sz w:val="22"/>
          <w:szCs w:val="22"/>
        </w:rPr>
        <w:t>ご</w:t>
      </w:r>
      <w:r w:rsidR="00F871C6" w:rsidRPr="006F223E">
        <w:rPr>
          <w:rFonts w:ascii="HGMaruGothicMPRO" w:eastAsia="HGMaruGothicMPRO" w:hAnsi="HGMaruGothicMPRO" w:cs="Meiryo UI" w:hint="eastAsia"/>
          <w:sz w:val="22"/>
          <w:szCs w:val="22"/>
        </w:rPr>
        <w:t>理解いただ</w:t>
      </w:r>
      <w:r w:rsidR="00E27E57">
        <w:rPr>
          <w:rFonts w:ascii="HGMaruGothicMPRO" w:eastAsia="HGMaruGothicMPRO" w:hAnsi="HGMaruGothicMPRO" w:cs="Meiryo UI" w:hint="eastAsia"/>
          <w:sz w:val="22"/>
          <w:szCs w:val="22"/>
        </w:rPr>
        <w:t>いた上で</w:t>
      </w:r>
      <w:r w:rsidR="00B637F9" w:rsidRPr="006F223E">
        <w:rPr>
          <w:rFonts w:ascii="HGMaruGothicMPRO" w:eastAsia="HGMaruGothicMPRO" w:hAnsi="HGMaruGothicMPRO" w:cs="Meiryo UI" w:hint="eastAsia"/>
          <w:sz w:val="22"/>
          <w:szCs w:val="22"/>
        </w:rPr>
        <w:t>、</w:t>
      </w:r>
      <w:r w:rsidR="00CD622F">
        <w:rPr>
          <w:rFonts w:ascii="HGMaruGothicMPRO" w:eastAsia="HGMaruGothicMPRO" w:hAnsi="HGMaruGothicMPRO" w:cs="Meiryo UI" w:hint="eastAsia"/>
          <w:sz w:val="22"/>
          <w:szCs w:val="22"/>
        </w:rPr>
        <w:t>あなた</w:t>
      </w:r>
      <w:r w:rsidR="00797CE3" w:rsidRPr="006F223E">
        <w:rPr>
          <w:rFonts w:ascii="HGMaruGothicMPRO" w:eastAsia="HGMaruGothicMPRO" w:hAnsi="HGMaruGothicMPRO" w:cs="Meiryo UI" w:hint="eastAsia"/>
          <w:sz w:val="22"/>
          <w:szCs w:val="22"/>
        </w:rPr>
        <w:t>の</w:t>
      </w:r>
      <w:r w:rsidR="00B637F9" w:rsidRPr="006F223E">
        <w:rPr>
          <w:rFonts w:ascii="HGMaruGothicMPRO" w:eastAsia="HGMaruGothicMPRO" w:hAnsi="HGMaruGothicMPRO" w:cs="Meiryo UI" w:hint="eastAsia"/>
          <w:sz w:val="22"/>
          <w:szCs w:val="22"/>
        </w:rPr>
        <w:t>自由</w:t>
      </w:r>
      <w:r w:rsidR="00797CE3" w:rsidRPr="006F223E">
        <w:rPr>
          <w:rFonts w:ascii="HGMaruGothicMPRO" w:eastAsia="HGMaruGothicMPRO" w:hAnsi="HGMaruGothicMPRO" w:cs="Meiryo UI" w:hint="eastAsia"/>
          <w:sz w:val="22"/>
          <w:szCs w:val="22"/>
        </w:rPr>
        <w:t>な</w:t>
      </w:r>
      <w:r w:rsidR="00B637F9" w:rsidRPr="006F223E">
        <w:rPr>
          <w:rFonts w:ascii="HGMaruGothicMPRO" w:eastAsia="HGMaruGothicMPRO" w:hAnsi="HGMaruGothicMPRO" w:cs="Meiryo UI" w:hint="eastAsia"/>
          <w:sz w:val="22"/>
          <w:szCs w:val="22"/>
        </w:rPr>
        <w:t>意思</w:t>
      </w:r>
      <w:r w:rsidR="00217C67">
        <w:rPr>
          <w:rFonts w:ascii="HGMaruGothicMPRO" w:eastAsia="HGMaruGothicMPRO" w:hAnsi="HGMaruGothicMPRO" w:cs="Meiryo UI" w:hint="eastAsia"/>
          <w:sz w:val="22"/>
          <w:szCs w:val="22"/>
        </w:rPr>
        <w:t>に基づき行ってください。</w:t>
      </w:r>
      <w:r w:rsidR="001359EF" w:rsidRPr="006F223E">
        <w:rPr>
          <w:rFonts w:ascii="HGMaruGothicMPRO" w:eastAsia="HGMaruGothicMPRO" w:hAnsi="HGMaruGothicMPRO" w:hint="eastAsia"/>
          <w:sz w:val="22"/>
          <w:szCs w:val="22"/>
        </w:rPr>
        <w:t>また、</w:t>
      </w:r>
      <w:r w:rsidR="004461E9" w:rsidRPr="006F223E">
        <w:rPr>
          <w:rFonts w:ascii="HGMaruGothicMPRO" w:eastAsia="HGMaruGothicMPRO" w:hAnsi="HGMaruGothicMPRO" w:hint="eastAsia"/>
          <w:sz w:val="22"/>
          <w:szCs w:val="22"/>
        </w:rPr>
        <w:t>本</w:t>
      </w:r>
      <w:r w:rsidR="00231555" w:rsidRPr="006F223E">
        <w:rPr>
          <w:rFonts w:ascii="HGMaruGothicMPRO" w:eastAsia="HGMaruGothicMPRO" w:hAnsi="HGMaruGothicMPRO" w:hint="eastAsia"/>
          <w:sz w:val="22"/>
          <w:szCs w:val="22"/>
        </w:rPr>
        <w:t>治療</w:t>
      </w:r>
      <w:r w:rsidR="004461E9" w:rsidRPr="006F223E">
        <w:rPr>
          <w:rFonts w:ascii="HGMaruGothicMPRO" w:eastAsia="HGMaruGothicMPRO" w:hAnsi="HGMaruGothicMPRO" w:hint="eastAsia"/>
          <w:sz w:val="22"/>
          <w:szCs w:val="22"/>
        </w:rPr>
        <w:t>を</w:t>
      </w:r>
      <w:r w:rsidR="001359EF" w:rsidRPr="006F223E">
        <w:rPr>
          <w:rFonts w:ascii="HGMaruGothicMPRO" w:eastAsia="HGMaruGothicMPRO" w:hAnsi="HGMaruGothicMPRO" w:hint="eastAsia"/>
          <w:sz w:val="22"/>
          <w:szCs w:val="22"/>
        </w:rPr>
        <w:t>実施</w:t>
      </w:r>
      <w:r w:rsidR="00217C67">
        <w:rPr>
          <w:rFonts w:ascii="HGMaruGothicMPRO" w:eastAsia="HGMaruGothicMPRO" w:hAnsi="HGMaruGothicMPRO" w:hint="eastAsia"/>
          <w:sz w:val="22"/>
          <w:szCs w:val="22"/>
        </w:rPr>
        <w:t>し</w:t>
      </w:r>
      <w:r w:rsidR="001359EF" w:rsidRPr="006F223E">
        <w:rPr>
          <w:rFonts w:ascii="HGMaruGothicMPRO" w:eastAsia="HGMaruGothicMPRO" w:hAnsi="HGMaruGothicMPRO" w:hint="eastAsia"/>
          <w:sz w:val="22"/>
          <w:szCs w:val="22"/>
        </w:rPr>
        <w:t>なくても今後の</w:t>
      </w:r>
      <w:r w:rsidR="00E27E57">
        <w:rPr>
          <w:rFonts w:ascii="HGMaruGothicMPRO" w:eastAsia="HGMaruGothicMPRO" w:hAnsi="HGMaruGothicMPRO" w:hint="eastAsia"/>
          <w:sz w:val="22"/>
          <w:szCs w:val="22"/>
        </w:rPr>
        <w:t>アトピー性皮膚炎に対する</w:t>
      </w:r>
      <w:r w:rsidR="001359EF" w:rsidRPr="006F223E">
        <w:rPr>
          <w:rFonts w:ascii="HGMaruGothicMPRO" w:eastAsia="HGMaruGothicMPRO" w:hAnsi="HGMaruGothicMPRO" w:hint="eastAsia"/>
          <w:sz w:val="22"/>
          <w:szCs w:val="22"/>
        </w:rPr>
        <w:t>治療において</w:t>
      </w:r>
      <w:r w:rsidR="00E27E57">
        <w:rPr>
          <w:rFonts w:ascii="HGMaruGothicMPRO" w:eastAsia="HGMaruGothicMPRO" w:hAnsi="HGMaruGothicMPRO" w:hint="eastAsia"/>
          <w:sz w:val="22"/>
          <w:szCs w:val="22"/>
        </w:rPr>
        <w:t>いかなる</w:t>
      </w:r>
      <w:r w:rsidR="001359EF" w:rsidRPr="006F223E">
        <w:rPr>
          <w:rFonts w:ascii="HGMaruGothicMPRO" w:eastAsia="HGMaruGothicMPRO" w:hAnsi="HGMaruGothicMPRO" w:hint="eastAsia"/>
          <w:sz w:val="22"/>
          <w:szCs w:val="22"/>
        </w:rPr>
        <w:t>不利益</w:t>
      </w:r>
      <w:r w:rsidR="00217C67">
        <w:rPr>
          <w:rFonts w:ascii="HGMaruGothicMPRO" w:eastAsia="HGMaruGothicMPRO" w:hAnsi="HGMaruGothicMPRO" w:hint="eastAsia"/>
          <w:sz w:val="22"/>
          <w:szCs w:val="22"/>
        </w:rPr>
        <w:t>を受ける</w:t>
      </w:r>
      <w:r w:rsidR="001359EF" w:rsidRPr="006F223E">
        <w:rPr>
          <w:rFonts w:ascii="HGMaruGothicMPRO" w:eastAsia="HGMaruGothicMPRO" w:hAnsi="HGMaruGothicMPRO" w:hint="eastAsia"/>
          <w:sz w:val="22"/>
          <w:szCs w:val="22"/>
        </w:rPr>
        <w:t>ことはなく、</w:t>
      </w:r>
      <w:r w:rsidR="00CD622F">
        <w:rPr>
          <w:rFonts w:ascii="HGMaruGothicMPRO" w:eastAsia="HGMaruGothicMPRO" w:hAnsi="HGMaruGothicMPRO" w:hint="eastAsia"/>
          <w:sz w:val="22"/>
          <w:szCs w:val="22"/>
        </w:rPr>
        <w:t>あなた</w:t>
      </w:r>
      <w:r w:rsidR="00217C67">
        <w:rPr>
          <w:rFonts w:ascii="HGMaruGothicMPRO" w:eastAsia="HGMaruGothicMPRO" w:hAnsi="HGMaruGothicMPRO" w:hint="eastAsia"/>
          <w:sz w:val="22"/>
          <w:szCs w:val="22"/>
        </w:rPr>
        <w:t>が</w:t>
      </w:r>
      <w:r w:rsidR="008E664C" w:rsidRPr="006F223E">
        <w:rPr>
          <w:rFonts w:ascii="HGMaruGothicMPRO" w:eastAsia="HGMaruGothicMPRO" w:hAnsi="HGMaruGothicMPRO" w:hint="eastAsia"/>
          <w:sz w:val="22"/>
          <w:szCs w:val="22"/>
        </w:rPr>
        <w:t>ご希望される医療機関において、</w:t>
      </w:r>
      <w:r w:rsidR="001359EF" w:rsidRPr="006F223E">
        <w:rPr>
          <w:rFonts w:ascii="HGMaruGothicMPRO" w:eastAsia="HGMaruGothicMPRO" w:hAnsi="HGMaruGothicMPRO" w:hint="eastAsia"/>
          <w:sz w:val="22"/>
          <w:szCs w:val="22"/>
        </w:rPr>
        <w:t>本</w:t>
      </w:r>
      <w:r w:rsidR="00231555" w:rsidRPr="006F223E">
        <w:rPr>
          <w:rFonts w:ascii="HGMaruGothicMPRO" w:eastAsia="HGMaruGothicMPRO" w:hAnsi="HGMaruGothicMPRO" w:hint="eastAsia"/>
          <w:sz w:val="22"/>
          <w:szCs w:val="22"/>
        </w:rPr>
        <w:t>治療</w:t>
      </w:r>
      <w:r w:rsidR="001359EF" w:rsidRPr="006F223E">
        <w:rPr>
          <w:rFonts w:ascii="HGMaruGothicMPRO" w:eastAsia="HGMaruGothicMPRO" w:hAnsi="HGMaruGothicMPRO" w:hint="eastAsia"/>
          <w:sz w:val="22"/>
          <w:szCs w:val="22"/>
        </w:rPr>
        <w:t>以外の最善の治療を受けること</w:t>
      </w:r>
      <w:r w:rsidR="00092C79">
        <w:rPr>
          <w:rFonts w:ascii="HGMaruGothicMPRO" w:eastAsia="HGMaruGothicMPRO" w:hAnsi="HGMaruGothicMPRO" w:hint="eastAsia"/>
          <w:sz w:val="22"/>
          <w:szCs w:val="22"/>
        </w:rPr>
        <w:t>が</w:t>
      </w:r>
      <w:r w:rsidR="001359EF" w:rsidRPr="006F223E">
        <w:rPr>
          <w:rFonts w:ascii="HGMaruGothicMPRO" w:eastAsia="HGMaruGothicMPRO" w:hAnsi="HGMaruGothicMPRO" w:hint="eastAsia"/>
          <w:sz w:val="22"/>
          <w:szCs w:val="22"/>
        </w:rPr>
        <w:t>できます。</w:t>
      </w:r>
    </w:p>
    <w:p w14:paraId="46D101EB" w14:textId="77777777" w:rsidR="00E27E57" w:rsidRPr="006F223E" w:rsidRDefault="001359EF" w:rsidP="00E27E57">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hint="eastAsia"/>
          <w:sz w:val="22"/>
          <w:szCs w:val="22"/>
        </w:rPr>
        <w:t>さらに、本</w:t>
      </w:r>
      <w:r w:rsidR="00231555" w:rsidRPr="006F223E">
        <w:rPr>
          <w:rFonts w:ascii="HGMaruGothicMPRO" w:eastAsia="HGMaruGothicMPRO" w:hAnsi="HGMaruGothicMPRO" w:hint="eastAsia"/>
          <w:sz w:val="22"/>
          <w:szCs w:val="22"/>
        </w:rPr>
        <w:t>治療</w:t>
      </w:r>
      <w:r w:rsidRPr="006F223E">
        <w:rPr>
          <w:rFonts w:ascii="HGMaruGothicMPRO" w:eastAsia="HGMaruGothicMPRO" w:hAnsi="HGMaruGothicMPRO" w:hint="eastAsia"/>
          <w:sz w:val="22"/>
          <w:szCs w:val="22"/>
        </w:rPr>
        <w:t>の実施に同意した後や、開始されてからでも、</w:t>
      </w:r>
      <w:r w:rsidR="00CD622F">
        <w:rPr>
          <w:rFonts w:ascii="HGMaruGothicMPRO" w:eastAsia="HGMaruGothicMPRO" w:hAnsi="HGMaruGothicMPRO" w:hint="eastAsia"/>
          <w:sz w:val="22"/>
          <w:szCs w:val="22"/>
        </w:rPr>
        <w:t>あなた</w:t>
      </w:r>
      <w:r w:rsidRPr="006F223E">
        <w:rPr>
          <w:rFonts w:ascii="HGMaruGothicMPRO" w:eastAsia="HGMaruGothicMPRO" w:hAnsi="HGMaruGothicMPRO" w:hint="eastAsia"/>
          <w:sz w:val="22"/>
          <w:szCs w:val="22"/>
        </w:rPr>
        <w:t>が</w:t>
      </w:r>
      <w:r w:rsidR="00FA26A1">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を希望されれば、いつでも自由に</w:t>
      </w:r>
      <w:r w:rsidR="00FA26A1">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することができます。</w:t>
      </w:r>
      <w:r w:rsidR="00FA26A1">
        <w:rPr>
          <w:rFonts w:ascii="HGMaruGothicMPRO" w:eastAsia="HGMaruGothicMPRO" w:hAnsi="HGMaruGothicMPRO" w:hint="eastAsia"/>
          <w:sz w:val="22"/>
          <w:szCs w:val="22"/>
        </w:rPr>
        <w:t>中止</w:t>
      </w:r>
      <w:r w:rsidRPr="006F223E">
        <w:rPr>
          <w:rFonts w:ascii="HGMaruGothicMPRO" w:eastAsia="HGMaruGothicMPRO" w:hAnsi="HGMaruGothicMPRO" w:hint="eastAsia"/>
          <w:sz w:val="22"/>
          <w:szCs w:val="22"/>
        </w:rPr>
        <w:t>した場合でも、</w:t>
      </w:r>
      <w:r w:rsidR="00E27E57">
        <w:rPr>
          <w:rFonts w:ascii="HGMaruGothicMPRO" w:eastAsia="HGMaruGothicMPRO" w:hAnsi="HGMaruGothicMPRO" w:hint="eastAsia"/>
          <w:sz w:val="22"/>
          <w:szCs w:val="22"/>
        </w:rPr>
        <w:t>いかなる</w:t>
      </w:r>
      <w:r w:rsidR="00E27E57" w:rsidRPr="006F223E">
        <w:rPr>
          <w:rFonts w:ascii="HGMaruGothicMPRO" w:eastAsia="HGMaruGothicMPRO" w:hAnsi="HGMaruGothicMPRO" w:hint="eastAsia"/>
          <w:sz w:val="22"/>
          <w:szCs w:val="22"/>
        </w:rPr>
        <w:t>不利益</w:t>
      </w:r>
      <w:r w:rsidR="00E27E57">
        <w:rPr>
          <w:rFonts w:ascii="HGMaruGothicMPRO" w:eastAsia="HGMaruGothicMPRO" w:hAnsi="HGMaruGothicMPRO" w:hint="eastAsia"/>
          <w:sz w:val="22"/>
          <w:szCs w:val="22"/>
        </w:rPr>
        <w:t>を受ける</w:t>
      </w:r>
      <w:r w:rsidR="00E27E57" w:rsidRPr="006F223E">
        <w:rPr>
          <w:rFonts w:ascii="HGMaruGothicMPRO" w:eastAsia="HGMaruGothicMPRO" w:hAnsi="HGMaruGothicMPRO" w:hint="eastAsia"/>
          <w:sz w:val="22"/>
          <w:szCs w:val="22"/>
        </w:rPr>
        <w:t>こと</w:t>
      </w:r>
      <w:r w:rsidR="00E27E57">
        <w:rPr>
          <w:rFonts w:ascii="HGMaruGothicMPRO" w:eastAsia="HGMaruGothicMPRO" w:hAnsi="HGMaruGothicMPRO"/>
          <w:sz w:val="22"/>
          <w:szCs w:val="22"/>
        </w:rPr>
        <w:t>も</w:t>
      </w:r>
      <w:r w:rsidR="00E27E57" w:rsidRPr="006F223E">
        <w:rPr>
          <w:rFonts w:ascii="HGMaruGothicMPRO" w:eastAsia="HGMaruGothicMPRO" w:hAnsi="HGMaruGothicMPRO" w:hint="eastAsia"/>
          <w:sz w:val="22"/>
          <w:szCs w:val="22"/>
        </w:rPr>
        <w:t>なく、</w:t>
      </w:r>
      <w:r w:rsidR="00E27E57">
        <w:rPr>
          <w:rFonts w:ascii="HGMaruGothicMPRO" w:eastAsia="HGMaruGothicMPRO" w:hAnsi="HGMaruGothicMPRO" w:hint="eastAsia"/>
          <w:sz w:val="22"/>
          <w:szCs w:val="22"/>
        </w:rPr>
        <w:t>あなたが</w:t>
      </w:r>
      <w:r w:rsidR="00E27E57" w:rsidRPr="006F223E">
        <w:rPr>
          <w:rFonts w:ascii="HGMaruGothicMPRO" w:eastAsia="HGMaruGothicMPRO" w:hAnsi="HGMaruGothicMPRO" w:hint="eastAsia"/>
          <w:sz w:val="22"/>
          <w:szCs w:val="22"/>
        </w:rPr>
        <w:t>ご希望される医療機関において、本治療以外の治療を受けること</w:t>
      </w:r>
      <w:r w:rsidR="00E27E57">
        <w:rPr>
          <w:rFonts w:ascii="HGMaruGothicMPRO" w:eastAsia="HGMaruGothicMPRO" w:hAnsi="HGMaruGothicMPRO" w:hint="eastAsia"/>
          <w:sz w:val="22"/>
          <w:szCs w:val="22"/>
        </w:rPr>
        <w:t>が</w:t>
      </w:r>
      <w:r w:rsidR="00E27E57" w:rsidRPr="006F223E">
        <w:rPr>
          <w:rFonts w:ascii="HGMaruGothicMPRO" w:eastAsia="HGMaruGothicMPRO" w:hAnsi="HGMaruGothicMPRO" w:hint="eastAsia"/>
          <w:sz w:val="22"/>
          <w:szCs w:val="22"/>
        </w:rPr>
        <w:t>できます。</w:t>
      </w:r>
    </w:p>
    <w:p w14:paraId="26399C67" w14:textId="4F6F0739" w:rsidR="00E27E57" w:rsidRDefault="00655AA4" w:rsidP="00E27E57">
      <w:pPr>
        <w:ind w:firstLineChars="100" w:firstLine="220"/>
        <w:rPr>
          <w:rFonts w:ascii="HGMaruGothicMPRO" w:eastAsia="HGMaruGothicMPRO" w:hAnsi="HGMaruGothicMPRO" w:cs="Meiryo UI"/>
          <w:sz w:val="22"/>
          <w:szCs w:val="22"/>
        </w:rPr>
      </w:pPr>
      <w:r>
        <w:rPr>
          <w:rFonts w:ascii="HGMaruGothicMPRO" w:eastAsia="HGMaruGothicMPRO" w:hAnsi="HGMaruGothicMPRO" w:cs="Meiryo UI" w:hint="eastAsia"/>
          <w:sz w:val="22"/>
          <w:szCs w:val="22"/>
        </w:rPr>
        <w:t>なお、</w:t>
      </w:r>
      <w:r w:rsidR="00E27E57" w:rsidRPr="006F223E">
        <w:rPr>
          <w:rFonts w:ascii="HGMaruGothicMPRO" w:eastAsia="HGMaruGothicMPRO" w:hAnsi="HGMaruGothicMPRO" w:cs="Meiryo UI" w:hint="eastAsia"/>
          <w:sz w:val="22"/>
          <w:szCs w:val="22"/>
        </w:rPr>
        <w:t>本治療の治療費については後述しますが、保険外診療となるため健康保険が適用されず、</w:t>
      </w:r>
      <w:r w:rsidR="00E27E57">
        <w:rPr>
          <w:rFonts w:ascii="HGMaruGothicMPRO" w:eastAsia="HGMaruGothicMPRO" w:hAnsi="HGMaruGothicMPRO" w:cs="Meiryo UI" w:hint="eastAsia"/>
          <w:sz w:val="22"/>
          <w:szCs w:val="22"/>
        </w:rPr>
        <w:t>治療費の</w:t>
      </w:r>
      <w:r w:rsidR="00E27E57" w:rsidRPr="006F223E">
        <w:rPr>
          <w:rFonts w:ascii="HGMaruGothicMPRO" w:eastAsia="HGMaruGothicMPRO" w:hAnsi="HGMaruGothicMPRO" w:cs="Meiryo UI" w:hint="eastAsia"/>
          <w:sz w:val="22"/>
          <w:szCs w:val="22"/>
        </w:rPr>
        <w:t>全額</w:t>
      </w:r>
      <w:r w:rsidR="00E27E57">
        <w:rPr>
          <w:rFonts w:ascii="HGMaruGothicMPRO" w:eastAsia="HGMaruGothicMPRO" w:hAnsi="HGMaruGothicMPRO" w:cs="Meiryo UI" w:hint="eastAsia"/>
          <w:sz w:val="22"/>
          <w:szCs w:val="22"/>
        </w:rPr>
        <w:t>をあなたに</w:t>
      </w:r>
      <w:r w:rsidR="00E27E57" w:rsidRPr="006F223E">
        <w:rPr>
          <w:rFonts w:ascii="HGMaruGothicMPRO" w:eastAsia="HGMaruGothicMPRO" w:hAnsi="HGMaruGothicMPRO" w:cs="Meiryo UI" w:hint="eastAsia"/>
          <w:sz w:val="22"/>
          <w:szCs w:val="22"/>
        </w:rPr>
        <w:t>ご負担いただくことになります</w:t>
      </w:r>
      <w:r w:rsidR="00E27E57">
        <w:rPr>
          <w:rFonts w:ascii="HGMaruGothicMPRO" w:eastAsia="HGMaruGothicMPRO" w:hAnsi="HGMaruGothicMPRO" w:cs="Meiryo UI" w:hint="eastAsia"/>
          <w:sz w:val="22"/>
          <w:szCs w:val="22"/>
        </w:rPr>
        <w:t>。</w:t>
      </w:r>
    </w:p>
    <w:p w14:paraId="0B83100F" w14:textId="5CE36518" w:rsidR="0080252A" w:rsidRPr="0042382D" w:rsidRDefault="0080252A" w:rsidP="0080252A">
      <w:pPr>
        <w:rPr>
          <w:rFonts w:ascii="HGMaruGothicMPRO" w:eastAsia="HGMaruGothicMPRO" w:hAnsi="HGMaruGothicMPRO" w:cs="Meiryo UI"/>
          <w:sz w:val="22"/>
          <w:szCs w:val="22"/>
        </w:rPr>
      </w:pPr>
    </w:p>
    <w:p w14:paraId="3E0BB750" w14:textId="654F607B" w:rsidR="0080252A" w:rsidRDefault="0080252A">
      <w:pPr>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t>2</w:t>
      </w:r>
      <w:r w:rsidR="00DF1403" w:rsidRPr="003E117C">
        <w:rPr>
          <w:rFonts w:ascii="HGMaruGothicMPRO" w:eastAsia="HGMaruGothicMPRO" w:hAnsi="HGMaruGothicMPRO" w:cs="Meiryo UI" w:hint="eastAsia"/>
          <w:b/>
          <w:bCs/>
          <w:sz w:val="22"/>
          <w:szCs w:val="22"/>
        </w:rPr>
        <w:t>．</w:t>
      </w:r>
      <w:r w:rsidR="00B503AF">
        <w:rPr>
          <w:rFonts w:ascii="HGMaruGothicMPRO" w:eastAsia="HGMaruGothicMPRO" w:hAnsi="HGMaruGothicMPRO" w:cs="Meiryo UI" w:hint="eastAsia"/>
          <w:b/>
          <w:bCs/>
          <w:sz w:val="22"/>
          <w:szCs w:val="22"/>
        </w:rPr>
        <w:t>アトピー性皮膚炎</w:t>
      </w:r>
      <w:r w:rsidR="00B503AF" w:rsidRPr="00A9612C">
        <w:rPr>
          <w:rFonts w:ascii="HGMaruGothicMPRO" w:eastAsia="HGMaruGothicMPRO" w:hAnsi="HGMaruGothicMPRO" w:cs="Meiryo UI" w:hint="eastAsia"/>
          <w:b/>
          <w:sz w:val="22"/>
          <w:szCs w:val="22"/>
        </w:rPr>
        <w:t>について</w:t>
      </w:r>
      <w:r w:rsidR="00B503AF" w:rsidRPr="003E117C">
        <w:rPr>
          <w:rFonts w:ascii="HGMaruGothicMPRO" w:eastAsia="HGMaruGothicMPRO" w:hAnsi="HGMaruGothicMPRO" w:cs="Meiryo UI"/>
          <w:b/>
          <w:bCs/>
          <w:sz w:val="22"/>
          <w:szCs w:val="22"/>
        </w:rPr>
        <w:t xml:space="preserve"> </w:t>
      </w:r>
    </w:p>
    <w:p w14:paraId="1D270929" w14:textId="31353530" w:rsidR="00B503AF" w:rsidRDefault="005A271F">
      <w:pPr>
        <w:rPr>
          <w:rFonts w:ascii="HGMaruGothicMPRO" w:eastAsia="HGMaruGothicMPRO" w:hAnsi="HGMaruGothicMPRO" w:cs="Meiryo UI"/>
          <w:sz w:val="22"/>
          <w:szCs w:val="22"/>
        </w:rPr>
      </w:pPr>
      <w:r w:rsidRPr="00FF5B62">
        <w:rPr>
          <w:noProof/>
        </w:rPr>
        <w:drawing>
          <wp:anchor distT="0" distB="0" distL="114300" distR="114300" simplePos="0" relativeHeight="251659264" behindDoc="0" locked="0" layoutInCell="1" allowOverlap="1" wp14:anchorId="135538A3" wp14:editId="06E59B6D">
            <wp:simplePos x="0" y="0"/>
            <wp:positionH relativeFrom="column">
              <wp:posOffset>4581819</wp:posOffset>
            </wp:positionH>
            <wp:positionV relativeFrom="paragraph">
              <wp:posOffset>15363</wp:posOffset>
            </wp:positionV>
            <wp:extent cx="1155065" cy="1487170"/>
            <wp:effectExtent l="0" t="0" r="6985" b="0"/>
            <wp:wrapThrough wrapText="bothSides">
              <wp:wrapPolygon edited="0">
                <wp:start x="0" y="0"/>
                <wp:lineTo x="0" y="21305"/>
                <wp:lineTo x="21374" y="21305"/>
                <wp:lineTo x="21374"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5065" cy="1487170"/>
                    </a:xfrm>
                    <a:prstGeom prst="rect">
                      <a:avLst/>
                    </a:prstGeom>
                  </pic:spPr>
                </pic:pic>
              </a:graphicData>
            </a:graphic>
            <wp14:sizeRelH relativeFrom="margin">
              <wp14:pctWidth>0</wp14:pctWidth>
            </wp14:sizeRelH>
            <wp14:sizeRelV relativeFrom="margin">
              <wp14:pctHeight>0</wp14:pctHeight>
            </wp14:sizeRelV>
          </wp:anchor>
        </w:drawing>
      </w:r>
      <w:r w:rsidR="00B503AF">
        <w:rPr>
          <w:rFonts w:ascii="HGMaruGothicMPRO" w:eastAsia="HGMaruGothicMPRO" w:hAnsi="HGMaruGothicMPRO" w:cs="Meiryo UI"/>
          <w:b/>
          <w:bCs/>
          <w:sz w:val="22"/>
          <w:szCs w:val="22"/>
        </w:rPr>
        <w:t xml:space="preserve">  </w:t>
      </w:r>
      <w:r w:rsidR="00B503AF" w:rsidRPr="00943AEE">
        <w:rPr>
          <w:rFonts w:ascii="HGMaruGothicMPRO" w:eastAsia="HGMaruGothicMPRO" w:hAnsi="HGMaruGothicMPRO" w:cs="Meiryo UI" w:hint="eastAsia"/>
          <w:sz w:val="22"/>
          <w:szCs w:val="22"/>
        </w:rPr>
        <w:t>自己免疫疾患は、自己反応性免疫細胞に対する免疫寛容</w:t>
      </w:r>
      <w:r w:rsidR="00B503AF">
        <w:rPr>
          <w:rFonts w:ascii="HGMaruGothicMPRO" w:eastAsia="HGMaruGothicMPRO" w:hAnsi="HGMaruGothicMPRO" w:cs="Meiryo UI" w:hint="eastAsia"/>
          <w:sz w:val="22"/>
          <w:szCs w:val="22"/>
        </w:rPr>
        <w:t>が</w:t>
      </w:r>
      <w:r w:rsidR="00B503AF" w:rsidRPr="00943AEE">
        <w:rPr>
          <w:rFonts w:ascii="HGMaruGothicMPRO" w:eastAsia="HGMaruGothicMPRO" w:hAnsi="HGMaruGothicMPRO" w:cs="Meiryo UI" w:hint="eastAsia"/>
          <w:sz w:val="22"/>
          <w:szCs w:val="22"/>
        </w:rPr>
        <w:t>低下</w:t>
      </w:r>
      <w:r w:rsidR="00B503AF">
        <w:rPr>
          <w:rFonts w:ascii="HGMaruGothicMPRO" w:eastAsia="HGMaruGothicMPRO" w:hAnsi="HGMaruGothicMPRO" w:cs="Meiryo UI" w:hint="eastAsia"/>
          <w:sz w:val="22"/>
          <w:szCs w:val="22"/>
        </w:rPr>
        <w:t>する</w:t>
      </w:r>
      <w:r w:rsidR="00B503AF" w:rsidRPr="00943AEE">
        <w:rPr>
          <w:rFonts w:ascii="HGMaruGothicMPRO" w:eastAsia="HGMaruGothicMPRO" w:hAnsi="HGMaruGothicMPRO" w:cs="Meiryo UI" w:hint="eastAsia"/>
          <w:sz w:val="22"/>
          <w:szCs w:val="22"/>
        </w:rPr>
        <w:t>ために、自己免疫分子を攻撃する免疫系によって</w:t>
      </w:r>
      <w:r w:rsidR="00B503AF">
        <w:rPr>
          <w:rFonts w:ascii="HGMaruGothicMPRO" w:eastAsia="HGMaruGothicMPRO" w:hAnsi="HGMaruGothicMPRO" w:cs="Meiryo UI" w:hint="eastAsia"/>
          <w:sz w:val="22"/>
          <w:szCs w:val="22"/>
        </w:rPr>
        <w:t>起こされる</w:t>
      </w:r>
      <w:r w:rsidR="00B503AF" w:rsidRPr="00943AEE">
        <w:rPr>
          <w:rFonts w:ascii="HGMaruGothicMPRO" w:eastAsia="HGMaruGothicMPRO" w:hAnsi="HGMaruGothicMPRO" w:cs="Meiryo UI" w:hint="eastAsia"/>
          <w:sz w:val="22"/>
          <w:szCs w:val="22"/>
        </w:rPr>
        <w:t>疾患で</w:t>
      </w:r>
      <w:r w:rsidR="00B503AF">
        <w:rPr>
          <w:rFonts w:ascii="HGMaruGothicMPRO" w:eastAsia="HGMaruGothicMPRO" w:hAnsi="HGMaruGothicMPRO" w:cs="Meiryo UI" w:hint="eastAsia"/>
          <w:sz w:val="22"/>
          <w:szCs w:val="22"/>
        </w:rPr>
        <w:t>す</w:t>
      </w:r>
      <w:r w:rsidR="00B503AF" w:rsidRPr="00943AEE">
        <w:rPr>
          <w:rFonts w:ascii="HGMaruGothicMPRO" w:eastAsia="HGMaruGothicMPRO" w:hAnsi="HGMaruGothicMPRO" w:cs="Meiryo UI" w:hint="eastAsia"/>
          <w:sz w:val="22"/>
          <w:szCs w:val="22"/>
        </w:rPr>
        <w:t>。日本国内での患者</w:t>
      </w:r>
      <w:r w:rsidR="00B503AF">
        <w:rPr>
          <w:rFonts w:ascii="HGMaruGothicMPRO" w:eastAsia="HGMaruGothicMPRO" w:hAnsi="HGMaruGothicMPRO" w:cs="Meiryo UI" w:hint="eastAsia"/>
          <w:sz w:val="22"/>
          <w:szCs w:val="22"/>
        </w:rPr>
        <w:t>の</w:t>
      </w:r>
      <w:r w:rsidR="00B503AF" w:rsidRPr="00943AEE">
        <w:rPr>
          <w:rFonts w:ascii="HGMaruGothicMPRO" w:eastAsia="HGMaruGothicMPRO" w:hAnsi="HGMaruGothicMPRO" w:cs="Meiryo UI" w:hint="eastAsia"/>
          <w:sz w:val="22"/>
          <w:szCs w:val="22"/>
        </w:rPr>
        <w:t>数は毎年増え続け</w:t>
      </w:r>
      <w:r w:rsidR="00B503AF">
        <w:rPr>
          <w:rFonts w:ascii="HGMaruGothicMPRO" w:eastAsia="HGMaruGothicMPRO" w:hAnsi="HGMaruGothicMPRO" w:cs="Meiryo UI" w:hint="eastAsia"/>
          <w:sz w:val="22"/>
          <w:szCs w:val="22"/>
        </w:rPr>
        <w:t>ており</w:t>
      </w:r>
      <w:r w:rsidR="00B503AF" w:rsidRPr="00943AEE">
        <w:rPr>
          <w:rFonts w:ascii="HGMaruGothicMPRO" w:eastAsia="HGMaruGothicMPRO" w:hAnsi="HGMaruGothicMPRO" w:cs="Meiryo UI" w:hint="eastAsia"/>
          <w:sz w:val="22"/>
          <w:szCs w:val="22"/>
        </w:rPr>
        <w:t>、平成</w:t>
      </w:r>
      <w:r w:rsidR="00B503AF" w:rsidRPr="00943AEE">
        <w:rPr>
          <w:rFonts w:ascii="HGMaruGothicMPRO" w:eastAsia="HGMaruGothicMPRO" w:hAnsi="HGMaruGothicMPRO" w:cs="Meiryo UI"/>
          <w:sz w:val="22"/>
          <w:szCs w:val="22"/>
        </w:rPr>
        <w:t>26年の自己免疫疾患の代表的な疾患である「アトピー性皮膚炎」の場合</w:t>
      </w:r>
      <w:r w:rsidR="00B503AF">
        <w:rPr>
          <w:rFonts w:ascii="HGMaruGothicMPRO" w:eastAsia="HGMaruGothicMPRO" w:hAnsi="HGMaruGothicMPRO" w:cs="Meiryo UI" w:hint="eastAsia"/>
          <w:sz w:val="22"/>
          <w:szCs w:val="22"/>
        </w:rPr>
        <w:t>では</w:t>
      </w:r>
      <w:r w:rsidR="00B503AF" w:rsidRPr="00943AEE">
        <w:rPr>
          <w:rFonts w:ascii="HGMaruGothicMPRO" w:eastAsia="HGMaruGothicMPRO" w:hAnsi="HGMaruGothicMPRO" w:cs="Meiryo UI"/>
          <w:sz w:val="22"/>
          <w:szCs w:val="22"/>
        </w:rPr>
        <w:t>45万6千人</w:t>
      </w:r>
      <w:r w:rsidR="00B503AF" w:rsidRPr="00943AEE">
        <w:rPr>
          <w:rFonts w:ascii="HGMaruGothicMPRO" w:eastAsia="HGMaruGothicMPRO" w:hAnsi="HGMaruGothicMPRO" w:cs="Meiryo UI" w:hint="eastAsia"/>
          <w:sz w:val="22"/>
          <w:szCs w:val="22"/>
        </w:rPr>
        <w:t>（「患者調査</w:t>
      </w:r>
      <w:r w:rsidR="00B503AF" w:rsidRPr="00943AEE">
        <w:rPr>
          <w:rFonts w:ascii="HGMaruGothicMPRO" w:eastAsia="HGMaruGothicMPRO" w:hAnsi="HGMaruGothicMPRO" w:cs="Meiryo UI"/>
          <w:sz w:val="22"/>
          <w:szCs w:val="22"/>
        </w:rPr>
        <w:t xml:space="preserve"> - </w:t>
      </w:r>
      <w:r w:rsidR="00B503AF" w:rsidRPr="00943AEE">
        <w:rPr>
          <w:rFonts w:ascii="HGMaruGothicMPRO" w:eastAsia="HGMaruGothicMPRO" w:hAnsi="HGMaruGothicMPRO" w:cs="Meiryo UI" w:hint="eastAsia"/>
          <w:sz w:val="22"/>
          <w:szCs w:val="22"/>
        </w:rPr>
        <w:t>平成</w:t>
      </w:r>
      <w:r w:rsidR="00B503AF" w:rsidRPr="00943AEE">
        <w:rPr>
          <w:rFonts w:ascii="HGMaruGothicMPRO" w:eastAsia="HGMaruGothicMPRO" w:hAnsi="HGMaruGothicMPRO" w:cs="Meiryo UI"/>
          <w:sz w:val="22"/>
          <w:szCs w:val="22"/>
        </w:rPr>
        <w:t xml:space="preserve">26年患者調査 </w:t>
      </w:r>
      <w:r w:rsidR="00B503AF" w:rsidRPr="00943AEE">
        <w:rPr>
          <w:rFonts w:ascii="HGMaruGothicMPRO" w:eastAsia="HGMaruGothicMPRO" w:hAnsi="HGMaruGothicMPRO" w:cs="Meiryo UI" w:hint="eastAsia"/>
          <w:sz w:val="22"/>
          <w:szCs w:val="22"/>
        </w:rPr>
        <w:t>上巻</w:t>
      </w:r>
      <w:r w:rsidR="00B503AF" w:rsidRPr="00943AEE">
        <w:rPr>
          <w:rFonts w:ascii="HGMaruGothicMPRO" w:eastAsia="HGMaruGothicMPRO" w:hAnsi="HGMaruGothicMPRO" w:cs="Meiryo UI"/>
          <w:sz w:val="22"/>
          <w:szCs w:val="22"/>
        </w:rPr>
        <w:t xml:space="preserve">(全国)- </w:t>
      </w:r>
      <w:r w:rsidR="00B503AF" w:rsidRPr="00943AEE">
        <w:rPr>
          <w:rFonts w:ascii="HGMaruGothicMPRO" w:eastAsia="HGMaruGothicMPRO" w:hAnsi="HGMaruGothicMPRO" w:cs="Meiryo UI" w:hint="eastAsia"/>
          <w:sz w:val="22"/>
          <w:szCs w:val="22"/>
        </w:rPr>
        <w:t>総患者数，性・年齢階級</w:t>
      </w:r>
      <w:r w:rsidR="00B503AF" w:rsidRPr="00943AEE">
        <w:rPr>
          <w:rFonts w:ascii="HGMaruGothicMPRO" w:eastAsia="HGMaruGothicMPRO" w:hAnsi="HGMaruGothicMPRO" w:cs="Meiryo UI"/>
          <w:sz w:val="22"/>
          <w:szCs w:val="22"/>
        </w:rPr>
        <w:t xml:space="preserve"> </w:t>
      </w:r>
      <w:r w:rsidR="00B503AF" w:rsidRPr="00943AEE">
        <w:rPr>
          <w:rFonts w:ascii="HGMaruGothicMPRO" w:eastAsia="HGMaruGothicMPRO" w:hAnsi="HGMaruGothicMPRO" w:cs="Meiryo UI" w:hint="eastAsia"/>
          <w:sz w:val="22"/>
          <w:szCs w:val="22"/>
        </w:rPr>
        <w:t>×</w:t>
      </w:r>
      <w:r w:rsidR="00B503AF" w:rsidRPr="00943AEE">
        <w:rPr>
          <w:rFonts w:ascii="HGMaruGothicMPRO" w:eastAsia="HGMaruGothicMPRO" w:hAnsi="HGMaruGothicMPRO" w:cs="Meiryo UI"/>
          <w:sz w:val="22"/>
          <w:szCs w:val="22"/>
        </w:rPr>
        <w:t xml:space="preserve"> </w:t>
      </w:r>
      <w:r w:rsidR="00B503AF" w:rsidRPr="00943AEE">
        <w:rPr>
          <w:rFonts w:ascii="HGMaruGothicMPRO" w:eastAsia="HGMaruGothicMPRO" w:hAnsi="HGMaruGothicMPRO" w:cs="Meiryo UI" w:hint="eastAsia"/>
          <w:sz w:val="22"/>
          <w:szCs w:val="22"/>
        </w:rPr>
        <w:t>傷病小分類別」、厚生労働省、</w:t>
      </w:r>
      <w:r w:rsidR="00B503AF" w:rsidRPr="00943AEE">
        <w:rPr>
          <w:rFonts w:ascii="HGMaruGothicMPRO" w:eastAsia="HGMaruGothicMPRO" w:hAnsi="HGMaruGothicMPRO" w:cs="Meiryo UI"/>
          <w:sz w:val="22"/>
          <w:szCs w:val="22"/>
        </w:rPr>
        <w:t>2015年12月17日）</w:t>
      </w:r>
      <w:r w:rsidR="00B503AF">
        <w:rPr>
          <w:rFonts w:ascii="HGMaruGothicMPRO" w:eastAsia="HGMaruGothicMPRO" w:hAnsi="HGMaruGothicMPRO" w:cs="Meiryo UI" w:hint="eastAsia"/>
          <w:sz w:val="22"/>
          <w:szCs w:val="22"/>
        </w:rPr>
        <w:t>の</w:t>
      </w:r>
      <w:r w:rsidR="00A40044">
        <w:rPr>
          <w:rFonts w:ascii="HGMaruGothicMPRO" w:eastAsia="HGMaruGothicMPRO" w:hAnsi="HGMaruGothicMPRO" w:cs="Meiryo UI" w:hint="eastAsia"/>
          <w:sz w:val="22"/>
          <w:szCs w:val="22"/>
        </w:rPr>
        <w:t>患者さん</w:t>
      </w:r>
      <w:r w:rsidR="00B503AF">
        <w:rPr>
          <w:rFonts w:ascii="HGMaruGothicMPRO" w:eastAsia="HGMaruGothicMPRO" w:hAnsi="HGMaruGothicMPRO" w:cs="Meiryo UI" w:hint="eastAsia"/>
          <w:sz w:val="22"/>
          <w:szCs w:val="22"/>
        </w:rPr>
        <w:t>がい</w:t>
      </w:r>
      <w:r w:rsidR="00A40044">
        <w:rPr>
          <w:rFonts w:ascii="HGMaruGothicMPRO" w:eastAsia="HGMaruGothicMPRO" w:hAnsi="HGMaruGothicMPRO" w:cs="Meiryo UI" w:hint="eastAsia"/>
          <w:sz w:val="22"/>
          <w:szCs w:val="22"/>
        </w:rPr>
        <w:t>ると報告されています</w:t>
      </w:r>
      <w:r w:rsidR="00B503AF">
        <w:rPr>
          <w:rFonts w:ascii="HGMaruGothicMPRO" w:eastAsia="HGMaruGothicMPRO" w:hAnsi="HGMaruGothicMPRO" w:cs="Meiryo UI" w:hint="eastAsia"/>
          <w:sz w:val="22"/>
          <w:szCs w:val="22"/>
        </w:rPr>
        <w:t>。</w:t>
      </w:r>
    </w:p>
    <w:p w14:paraId="5EACDA1A" w14:textId="39B40307" w:rsidR="00FF5B62" w:rsidRDefault="00FF5B62" w:rsidP="00FF5B62">
      <w:pPr>
        <w:jc w:val="right"/>
        <w:rPr>
          <w:rFonts w:ascii="HGMaruGothicMPRO" w:eastAsia="HGMaruGothicMPRO" w:hAnsi="HGMaruGothicMPRO" w:cs="Meiryo UI"/>
          <w:b/>
          <w:bCs/>
          <w:sz w:val="22"/>
          <w:szCs w:val="22"/>
        </w:rPr>
      </w:pPr>
    </w:p>
    <w:p w14:paraId="02D3A2CE" w14:textId="6BE46091" w:rsidR="00DF1403" w:rsidRPr="003E117C" w:rsidRDefault="00DF1403">
      <w:pPr>
        <w:ind w:right="140"/>
        <w:rPr>
          <w:rFonts w:ascii="HGMaruGothicMPRO" w:eastAsia="HGMaruGothicMPRO" w:hAnsi="HGMaruGothicMPRO" w:cs="Meiryo UI"/>
          <w:b/>
          <w:bCs/>
          <w:sz w:val="22"/>
          <w:szCs w:val="22"/>
        </w:rPr>
      </w:pPr>
      <w:r w:rsidRPr="003E117C">
        <w:rPr>
          <w:rFonts w:ascii="HGMaruGothicMPRO" w:eastAsia="HGMaruGothicMPRO" w:hAnsi="HGMaruGothicMPRO" w:cs="Meiryo UI"/>
          <w:b/>
          <w:bCs/>
          <w:sz w:val="22"/>
          <w:szCs w:val="22"/>
        </w:rPr>
        <w:t>3．</w:t>
      </w:r>
      <w:r w:rsidR="00D356F7" w:rsidRPr="003E117C">
        <w:rPr>
          <w:rFonts w:ascii="HGMaruGothicMPRO" w:eastAsia="HGMaruGothicMPRO" w:hAnsi="HGMaruGothicMPRO" w:cs="Meiryo UI" w:hint="eastAsia"/>
          <w:b/>
          <w:bCs/>
          <w:sz w:val="22"/>
          <w:szCs w:val="22"/>
        </w:rPr>
        <w:t>自家</w:t>
      </w:r>
      <w:r w:rsidR="0051002B" w:rsidRPr="003E117C">
        <w:rPr>
          <w:rFonts w:ascii="HGMaruGothicMPRO" w:eastAsia="HGMaruGothicMPRO" w:hAnsi="HGMaruGothicMPRO" w:cs="Meiryo UI" w:hint="eastAsia"/>
          <w:b/>
          <w:bCs/>
          <w:sz w:val="22"/>
          <w:szCs w:val="22"/>
        </w:rPr>
        <w:t>脂肪由来間葉系</w:t>
      </w:r>
      <w:r w:rsidR="00DC0400" w:rsidRPr="003E117C">
        <w:rPr>
          <w:rFonts w:ascii="HGMaruGothicMPRO" w:eastAsia="HGMaruGothicMPRO" w:hAnsi="HGMaruGothicMPRO" w:cs="Meiryo UI" w:hint="eastAsia"/>
          <w:b/>
          <w:bCs/>
          <w:sz w:val="22"/>
          <w:szCs w:val="22"/>
        </w:rPr>
        <w:t>幹</w:t>
      </w:r>
      <w:r w:rsidRPr="003E117C">
        <w:rPr>
          <w:rFonts w:ascii="HGMaruGothicMPRO" w:eastAsia="HGMaruGothicMPRO" w:hAnsi="HGMaruGothicMPRO" w:cs="Meiryo UI" w:hint="eastAsia"/>
          <w:b/>
          <w:bCs/>
          <w:sz w:val="22"/>
          <w:szCs w:val="22"/>
        </w:rPr>
        <w:t>細胞</w:t>
      </w:r>
      <w:r w:rsidR="00E95829" w:rsidRPr="003E117C">
        <w:rPr>
          <w:rFonts w:ascii="HGMaruGothicMPRO" w:eastAsia="HGMaruGothicMPRO" w:hAnsi="HGMaruGothicMPRO" w:cs="Meiryo UI" w:hint="eastAsia"/>
          <w:b/>
          <w:bCs/>
          <w:sz w:val="22"/>
          <w:szCs w:val="22"/>
        </w:rPr>
        <w:t>について</w:t>
      </w:r>
    </w:p>
    <w:p w14:paraId="42243597" w14:textId="17E7FE63" w:rsidR="005A271F" w:rsidRPr="00773C4F" w:rsidRDefault="005A271F" w:rsidP="005A271F">
      <w:pPr>
        <w:ind w:right="140" w:firstLineChars="100" w:firstLine="220"/>
        <w:rPr>
          <w:rFonts w:ascii="HGMaruGothicMPRO" w:eastAsia="HGMaruGothicMPRO" w:hAnsi="HGMaruGothicMPRO" w:cs="Meiryo UI"/>
          <w:sz w:val="22"/>
          <w:szCs w:val="22"/>
        </w:rPr>
      </w:pPr>
      <w:r w:rsidRPr="005A271F">
        <w:rPr>
          <w:rFonts w:ascii="HGMaruGothicMPRO" w:eastAsia="HGMaruGothicMPRO" w:hAnsi="HGMaruGothicMPRO" w:cs="Meiryo UI" w:hint="eastAsia"/>
          <w:sz w:val="22"/>
          <w:szCs w:val="22"/>
        </w:rPr>
        <w:t>幹細胞とは、脂肪由来間葉系幹細胞、骨髄由来間葉系幹細胞、臍帯血由来間葉系幹細胞などが存在し、神経を含め様々な細胞に分化（形態や機能を獲得）することで、損傷した細胞や老化した細胞の修復など、様々な能力を持つ細胞です。また、幹細胞自身が産生するサイトカインと呼ばれる物質により、抗炎症作用や神経の再生などが促進されるとの報告もあり、多くの施設において研究が進められています。</w:t>
      </w:r>
    </w:p>
    <w:p w14:paraId="4590F3EB" w14:textId="2BE22538" w:rsidR="00052F9C" w:rsidRPr="00773C4F" w:rsidRDefault="005A271F" w:rsidP="00255B99">
      <w:pPr>
        <w:ind w:firstLineChars="100" w:firstLine="220"/>
        <w:rPr>
          <w:rFonts w:ascii="HGMaruGothicMPRO" w:eastAsia="HGMaruGothicMPRO" w:hAnsi="HGMaruGothicMPRO" w:cs="Meiryo UI"/>
          <w:sz w:val="22"/>
          <w:szCs w:val="22"/>
        </w:rPr>
      </w:pPr>
      <w:r w:rsidRPr="00773C4F">
        <w:rPr>
          <w:rFonts w:ascii="HGMaruGothicMPRO" w:eastAsia="HGMaruGothicMPRO" w:hAnsi="HGMaruGothicMPRO" w:cs="Meiryo UI" w:hint="eastAsia"/>
          <w:sz w:val="22"/>
          <w:szCs w:val="22"/>
        </w:rPr>
        <w:t>特に、患者さんご自身の細胞を用いる自家脂肪由来間葉系幹細胞は他の組織由来幹細胞と比較し、安全かつ簡便に用いることができるため、国内外において自己免疫疾患や変形性関節症、顔面再建など、様々な疾患に対して研究や治療が行われており</w:t>
      </w:r>
      <w:r w:rsidR="00773C4F" w:rsidRPr="00773C4F">
        <w:rPr>
          <w:rFonts w:ascii="HGMaruGothicMPRO" w:eastAsia="HGMaruGothicMPRO" w:hAnsi="HGMaruGothicMPRO" w:cs="Malgun Gothic" w:hint="eastAsia"/>
          <w:sz w:val="22"/>
          <w:szCs w:val="22"/>
        </w:rPr>
        <w:t>ます。</w:t>
      </w:r>
    </w:p>
    <w:p w14:paraId="5A119E86" w14:textId="7DF78C45" w:rsidR="00063AB7" w:rsidRPr="006F223E" w:rsidRDefault="00063AB7" w:rsidP="00052F9C">
      <w:pPr>
        <w:ind w:firstLineChars="100" w:firstLine="220"/>
        <w:rPr>
          <w:rFonts w:ascii="HGMaruGothicMPRO" w:eastAsia="HGMaruGothicMPRO" w:hAnsi="HGMaruGothicMPRO" w:cs="Meiryo UI"/>
          <w:sz w:val="22"/>
          <w:szCs w:val="22"/>
        </w:rPr>
      </w:pPr>
    </w:p>
    <w:p w14:paraId="024421DC" w14:textId="4F2E93D6" w:rsidR="0080252A" w:rsidRPr="00E9180B" w:rsidRDefault="00052F9C">
      <w:pPr>
        <w:rPr>
          <w:rFonts w:ascii="HGMaruGothicMPRO" w:eastAsia="HGMaruGothicMPRO" w:hAnsi="HGMaruGothicMPRO" w:cs="Meiryo UI"/>
          <w:b/>
          <w:bCs/>
          <w:sz w:val="22"/>
          <w:szCs w:val="22"/>
        </w:rPr>
      </w:pPr>
      <w:r w:rsidRPr="00E9180B">
        <w:rPr>
          <w:rFonts w:ascii="HGMaruGothicMPRO" w:eastAsia="HGMaruGothicMPRO" w:hAnsi="HGMaruGothicMPRO" w:cs="Meiryo UI"/>
          <w:b/>
          <w:bCs/>
          <w:sz w:val="22"/>
          <w:szCs w:val="22"/>
        </w:rPr>
        <w:t>4．</w:t>
      </w:r>
      <w:r w:rsidR="006A72D8" w:rsidRPr="00E9180B">
        <w:rPr>
          <w:rFonts w:ascii="HGMaruGothicMPRO" w:eastAsia="HGMaruGothicMPRO" w:hAnsi="HGMaruGothicMPRO" w:cs="Meiryo UI" w:hint="eastAsia"/>
          <w:b/>
          <w:bCs/>
          <w:sz w:val="22"/>
          <w:szCs w:val="22"/>
        </w:rPr>
        <w:t>従来の</w:t>
      </w:r>
      <w:r w:rsidR="00B503AF">
        <w:rPr>
          <w:rFonts w:ascii="HGMaruGothicMPRO" w:eastAsia="HGMaruGothicMPRO" w:hAnsi="HGMaruGothicMPRO" w:cs="Meiryo UI" w:hint="eastAsia"/>
          <w:b/>
          <w:bCs/>
          <w:sz w:val="22"/>
          <w:szCs w:val="22"/>
        </w:rPr>
        <w:t>アトピー性皮膚炎</w:t>
      </w:r>
      <w:r w:rsidR="008E4C90" w:rsidRPr="00E9180B">
        <w:rPr>
          <w:rFonts w:ascii="HGMaruGothicMPRO" w:eastAsia="HGMaruGothicMPRO" w:hAnsi="HGMaruGothicMPRO" w:cs="Meiryo UI" w:hint="eastAsia"/>
          <w:b/>
          <w:bCs/>
          <w:sz w:val="22"/>
          <w:szCs w:val="22"/>
        </w:rPr>
        <w:t>に対する</w:t>
      </w:r>
      <w:r w:rsidR="006A72D8" w:rsidRPr="00E9180B">
        <w:rPr>
          <w:rFonts w:ascii="HGMaruGothicMPRO" w:eastAsia="HGMaruGothicMPRO" w:hAnsi="HGMaruGothicMPRO" w:cs="Meiryo UI" w:hint="eastAsia"/>
          <w:b/>
          <w:bCs/>
          <w:sz w:val="22"/>
          <w:szCs w:val="22"/>
        </w:rPr>
        <w:t>治療法</w:t>
      </w:r>
      <w:r w:rsidR="0080252A" w:rsidRPr="00E9180B">
        <w:rPr>
          <w:rFonts w:ascii="HGMaruGothicMPRO" w:eastAsia="HGMaruGothicMPRO" w:hAnsi="HGMaruGothicMPRO" w:cs="Meiryo UI" w:hint="eastAsia"/>
          <w:b/>
          <w:bCs/>
          <w:sz w:val="22"/>
          <w:szCs w:val="22"/>
        </w:rPr>
        <w:t>について</w:t>
      </w:r>
    </w:p>
    <w:p w14:paraId="39955538" w14:textId="63C8BF47" w:rsidR="00B503AF" w:rsidRDefault="00552D2E" w:rsidP="00B503AF">
      <w:pPr>
        <w:ind w:firstLineChars="100" w:firstLine="220"/>
        <w:rPr>
          <w:rFonts w:ascii="HGMaruGothicMPRO" w:eastAsia="HGMaruGothicMPRO" w:hAnsi="HGMaruGothicMPRO"/>
          <w:bCs/>
          <w:sz w:val="22"/>
          <w:szCs w:val="22"/>
        </w:rPr>
      </w:pPr>
      <w:r>
        <w:rPr>
          <w:rFonts w:ascii="HGMaruGothicMPRO" w:eastAsia="HGMaruGothicMPRO" w:hAnsi="HGMaruGothicMPRO" w:hint="eastAsia"/>
          <w:bCs/>
          <w:sz w:val="22"/>
          <w:szCs w:val="22"/>
        </w:rPr>
        <w:t>現在、</w:t>
      </w:r>
      <w:r w:rsidR="00B503AF" w:rsidRPr="00B503AF">
        <w:rPr>
          <w:rFonts w:ascii="HGMaruGothicMPRO" w:eastAsia="HGMaruGothicMPRO" w:hAnsi="HGMaruGothicMPRO" w:hint="eastAsia"/>
          <w:bCs/>
          <w:sz w:val="22"/>
          <w:szCs w:val="22"/>
        </w:rPr>
        <w:t>アトピー性皮膚炎</w:t>
      </w:r>
      <w:r>
        <w:rPr>
          <w:rFonts w:ascii="HGMaruGothicMPRO" w:eastAsia="HGMaruGothicMPRO" w:hAnsi="HGMaruGothicMPRO" w:hint="eastAsia"/>
          <w:bCs/>
          <w:sz w:val="22"/>
          <w:szCs w:val="22"/>
        </w:rPr>
        <w:t>に対する</w:t>
      </w:r>
      <w:r w:rsidR="00A40044">
        <w:rPr>
          <w:rFonts w:ascii="HGMaruGothicMPRO" w:eastAsia="HGMaruGothicMPRO" w:hAnsi="HGMaruGothicMPRO" w:hint="eastAsia"/>
          <w:bCs/>
          <w:sz w:val="22"/>
          <w:szCs w:val="22"/>
        </w:rPr>
        <w:t>治療</w:t>
      </w:r>
      <w:r w:rsidR="00B503AF" w:rsidRPr="00B503AF">
        <w:rPr>
          <w:rFonts w:ascii="HGMaruGothicMPRO" w:eastAsia="HGMaruGothicMPRO" w:hAnsi="HGMaruGothicMPRO" w:hint="eastAsia"/>
          <w:bCs/>
          <w:sz w:val="22"/>
          <w:szCs w:val="22"/>
        </w:rPr>
        <w:t>の</w:t>
      </w:r>
      <w:r w:rsidR="00A40044">
        <w:rPr>
          <w:rFonts w:ascii="HGMaruGothicMPRO" w:eastAsia="HGMaruGothicMPRO" w:hAnsi="HGMaruGothicMPRO" w:hint="eastAsia"/>
          <w:bCs/>
          <w:sz w:val="22"/>
          <w:szCs w:val="22"/>
        </w:rPr>
        <w:t>中心となる</w:t>
      </w:r>
      <w:r w:rsidR="00B503AF" w:rsidRPr="00B503AF">
        <w:rPr>
          <w:rFonts w:ascii="HGMaruGothicMPRO" w:eastAsia="HGMaruGothicMPRO" w:hAnsi="HGMaruGothicMPRO" w:hint="eastAsia"/>
          <w:bCs/>
          <w:sz w:val="22"/>
          <w:szCs w:val="22"/>
        </w:rPr>
        <w:t>薬物療法</w:t>
      </w:r>
      <w:r w:rsidR="00A40044">
        <w:rPr>
          <w:rFonts w:ascii="HGMaruGothicMPRO" w:eastAsia="HGMaruGothicMPRO" w:hAnsi="HGMaruGothicMPRO" w:hint="eastAsia"/>
          <w:bCs/>
          <w:sz w:val="22"/>
          <w:szCs w:val="22"/>
        </w:rPr>
        <w:t>は</w:t>
      </w:r>
      <w:r w:rsidR="00B503AF" w:rsidRPr="00B503AF">
        <w:rPr>
          <w:rFonts w:ascii="HGMaruGothicMPRO" w:eastAsia="HGMaruGothicMPRO" w:hAnsi="HGMaruGothicMPRO" w:hint="eastAsia"/>
          <w:bCs/>
          <w:sz w:val="22"/>
          <w:szCs w:val="22"/>
        </w:rPr>
        <w:t>、外用療法という</w:t>
      </w:r>
      <w:r w:rsidR="00CD622F">
        <w:rPr>
          <w:rFonts w:ascii="HGMaruGothicMPRO" w:eastAsia="HGMaruGothicMPRO" w:hAnsi="HGMaruGothicMPRO" w:hint="eastAsia"/>
          <w:bCs/>
          <w:sz w:val="22"/>
          <w:szCs w:val="22"/>
        </w:rPr>
        <w:t>あなた</w:t>
      </w:r>
      <w:r w:rsidR="00B503AF" w:rsidRPr="00B503AF">
        <w:rPr>
          <w:rFonts w:ascii="HGMaruGothicMPRO" w:eastAsia="HGMaruGothicMPRO" w:hAnsi="HGMaruGothicMPRO" w:hint="eastAsia"/>
          <w:bCs/>
          <w:sz w:val="22"/>
          <w:szCs w:val="22"/>
        </w:rPr>
        <w:t>や</w:t>
      </w:r>
      <w:r w:rsidR="00A40044">
        <w:rPr>
          <w:rFonts w:ascii="HGMaruGothicMPRO" w:eastAsia="HGMaruGothicMPRO" w:hAnsi="HGMaruGothicMPRO" w:hint="eastAsia"/>
          <w:bCs/>
          <w:sz w:val="22"/>
          <w:szCs w:val="22"/>
        </w:rPr>
        <w:t>ご家族</w:t>
      </w:r>
      <w:r w:rsidR="00B503AF" w:rsidRPr="00B503AF">
        <w:rPr>
          <w:rFonts w:ascii="HGMaruGothicMPRO" w:eastAsia="HGMaruGothicMPRO" w:hAnsi="HGMaruGothicMPRO" w:hint="eastAsia"/>
          <w:bCs/>
          <w:sz w:val="22"/>
          <w:szCs w:val="22"/>
        </w:rPr>
        <w:t>の方自身の裁量が加わりやすい不確実な要素を持つ治療であり、ステロイド外用薬などの抗炎症外用薬による治療を</w:t>
      </w:r>
      <w:r w:rsidR="00A40044">
        <w:rPr>
          <w:rFonts w:ascii="HGMaruGothicMPRO" w:eastAsia="HGMaruGothicMPRO" w:hAnsi="HGMaruGothicMPRO" w:hint="eastAsia"/>
          <w:bCs/>
          <w:sz w:val="22"/>
          <w:szCs w:val="22"/>
        </w:rPr>
        <w:t>忌避</w:t>
      </w:r>
      <w:r w:rsidR="00B503AF" w:rsidRPr="00B503AF">
        <w:rPr>
          <w:rFonts w:ascii="HGMaruGothicMPRO" w:eastAsia="HGMaruGothicMPRO" w:hAnsi="HGMaruGothicMPRO" w:hint="eastAsia"/>
          <w:bCs/>
          <w:sz w:val="22"/>
          <w:szCs w:val="22"/>
        </w:rPr>
        <w:t>する傾向がある</w:t>
      </w:r>
      <w:r w:rsidR="00A40044">
        <w:rPr>
          <w:rFonts w:ascii="HGMaruGothicMPRO" w:eastAsia="HGMaruGothicMPRO" w:hAnsi="HGMaruGothicMPRO" w:hint="eastAsia"/>
          <w:bCs/>
          <w:sz w:val="22"/>
          <w:szCs w:val="22"/>
        </w:rPr>
        <w:t>ため</w:t>
      </w:r>
      <w:r w:rsidR="00B503AF" w:rsidRPr="00B503AF">
        <w:rPr>
          <w:rFonts w:ascii="HGMaruGothicMPRO" w:eastAsia="HGMaruGothicMPRO" w:hAnsi="HGMaruGothicMPRO" w:hint="eastAsia"/>
          <w:bCs/>
          <w:sz w:val="22"/>
          <w:szCs w:val="22"/>
        </w:rPr>
        <w:t>、</w:t>
      </w:r>
      <w:r w:rsidR="00A40044">
        <w:rPr>
          <w:rFonts w:ascii="HGMaruGothicMPRO" w:eastAsia="HGMaruGothicMPRO" w:hAnsi="HGMaruGothicMPRO" w:hint="eastAsia"/>
          <w:bCs/>
          <w:sz w:val="22"/>
          <w:szCs w:val="22"/>
        </w:rPr>
        <w:t>患者さん</w:t>
      </w:r>
      <w:r w:rsidR="00B503AF" w:rsidRPr="00B503AF">
        <w:rPr>
          <w:rFonts w:ascii="HGMaruGothicMPRO" w:eastAsia="HGMaruGothicMPRO" w:hAnsi="HGMaruGothicMPRO" w:hint="eastAsia"/>
          <w:bCs/>
          <w:sz w:val="22"/>
          <w:szCs w:val="22"/>
        </w:rPr>
        <w:t>の生活の質（quality of life, QOL）の低下や社会生活の障害</w:t>
      </w:r>
      <w:r w:rsidR="00A40044">
        <w:rPr>
          <w:rFonts w:ascii="HGMaruGothicMPRO" w:eastAsia="HGMaruGothicMPRO" w:hAnsi="HGMaruGothicMPRO" w:hint="eastAsia"/>
          <w:bCs/>
          <w:sz w:val="22"/>
          <w:szCs w:val="22"/>
        </w:rPr>
        <w:t>となることが多くあります</w:t>
      </w:r>
      <w:r w:rsidR="00B503AF" w:rsidRPr="00B503AF">
        <w:rPr>
          <w:rFonts w:ascii="HGMaruGothicMPRO" w:eastAsia="HGMaruGothicMPRO" w:hAnsi="HGMaruGothicMPRO" w:hint="eastAsia"/>
          <w:bCs/>
          <w:sz w:val="22"/>
          <w:szCs w:val="22"/>
        </w:rPr>
        <w:t>。</w:t>
      </w:r>
    </w:p>
    <w:p w14:paraId="530A013B" w14:textId="029F41B1" w:rsidR="00552D2E" w:rsidRPr="006F223E" w:rsidRDefault="00552D2E" w:rsidP="00552D2E">
      <w:pPr>
        <w:ind w:firstLineChars="100" w:firstLine="220"/>
        <w:rPr>
          <w:rFonts w:ascii="HGMaruGothicMPRO" w:eastAsia="HGMaruGothicMPRO" w:hAnsi="HGMaruGothicMPRO" w:cs="Meiryo UI"/>
          <w:kern w:val="0"/>
          <w:sz w:val="22"/>
          <w:szCs w:val="22"/>
        </w:rPr>
      </w:pPr>
      <w:r>
        <w:rPr>
          <w:rFonts w:ascii="HGMaruGothicMPRO" w:eastAsia="HGMaruGothicMPRO" w:hAnsi="HGMaruGothicMPRO" w:hint="eastAsia"/>
          <w:bCs/>
          <w:sz w:val="22"/>
          <w:szCs w:val="22"/>
        </w:rPr>
        <w:t>すでにご存知のように、</w:t>
      </w:r>
      <w:r w:rsidRPr="006F223E">
        <w:rPr>
          <w:rFonts w:ascii="HGMaruGothicMPRO" w:eastAsia="HGMaruGothicMPRO" w:hAnsi="HGMaruGothicMPRO" w:hint="eastAsia"/>
          <w:bCs/>
          <w:sz w:val="22"/>
          <w:szCs w:val="22"/>
        </w:rPr>
        <w:t>本治療は</w:t>
      </w:r>
      <w:r>
        <w:rPr>
          <w:rFonts w:ascii="HGMaruGothicMPRO" w:eastAsia="HGMaruGothicMPRO" w:hAnsi="HGMaruGothicMPRO" w:cs="Meiryo UI" w:hint="eastAsia"/>
          <w:kern w:val="0"/>
          <w:sz w:val="22"/>
          <w:szCs w:val="22"/>
        </w:rPr>
        <w:t>あなた</w:t>
      </w:r>
      <w:r w:rsidRPr="006F223E">
        <w:rPr>
          <w:rFonts w:ascii="HGMaruGothicMPRO" w:eastAsia="HGMaruGothicMPRO" w:hAnsi="HGMaruGothicMPRO" w:cs="Meiryo UI" w:hint="eastAsia"/>
          <w:kern w:val="0"/>
          <w:sz w:val="22"/>
          <w:szCs w:val="22"/>
        </w:rPr>
        <w:t>の自家脂肪由来間葉系幹細胞を体外で数多く培養し、体内に戻すことで、広範囲な炎症を抑えると共に、</w:t>
      </w:r>
      <w:r w:rsidR="00911BE9">
        <w:rPr>
          <w:rFonts w:ascii="HGMaruGothicMPRO" w:eastAsia="HGMaruGothicMPRO" w:hAnsi="HGMaruGothicMPRO" w:cs="Meiryo UI" w:hint="eastAsia"/>
          <w:kern w:val="0"/>
          <w:sz w:val="22"/>
          <w:szCs w:val="22"/>
        </w:rPr>
        <w:t>免疫システムのコントロールによって</w:t>
      </w:r>
      <w:r w:rsidR="00911BE9" w:rsidRPr="00943AEE">
        <w:rPr>
          <w:rFonts w:ascii="HGMaruGothicMPRO" w:eastAsia="HGMaruGothicMPRO" w:hAnsi="HGMaruGothicMPRO" w:cs="Meiryo UI" w:hint="eastAsia"/>
          <w:kern w:val="0"/>
          <w:sz w:val="22"/>
          <w:szCs w:val="22"/>
        </w:rPr>
        <w:t>症状の</w:t>
      </w:r>
      <w:r w:rsidRPr="006F223E">
        <w:rPr>
          <w:rFonts w:ascii="HGMaruGothicMPRO" w:eastAsia="HGMaruGothicMPRO" w:hAnsi="HGMaruGothicMPRO" w:cs="Meiryo UI" w:hint="eastAsia"/>
          <w:kern w:val="0"/>
          <w:sz w:val="22"/>
          <w:szCs w:val="22"/>
        </w:rPr>
        <w:lastRenderedPageBreak/>
        <w:t>改善を期待して行うものです。</w:t>
      </w:r>
      <w:r>
        <w:rPr>
          <w:rFonts w:ascii="HGMaruGothicMPRO" w:eastAsia="HGMaruGothicMPRO" w:hAnsi="HGMaruGothicMPRO" w:cs="Meiryo UI" w:hint="eastAsia"/>
          <w:kern w:val="0"/>
          <w:sz w:val="22"/>
          <w:szCs w:val="22"/>
        </w:rPr>
        <w:t>あなた自身</w:t>
      </w:r>
      <w:r w:rsidRPr="006F223E">
        <w:rPr>
          <w:rFonts w:ascii="HGMaruGothicMPRO" w:eastAsia="HGMaruGothicMPRO" w:hAnsi="HGMaruGothicMPRO" w:cs="Meiryo UI" w:hint="eastAsia"/>
          <w:kern w:val="0"/>
          <w:sz w:val="22"/>
          <w:szCs w:val="22"/>
        </w:rPr>
        <w:t>の細胞を用いるため、他の治療法よりも高い安全性を持つことが期待されて</w:t>
      </w:r>
      <w:r>
        <w:rPr>
          <w:rFonts w:ascii="HGMaruGothicMPRO" w:eastAsia="HGMaruGothicMPRO" w:hAnsi="HGMaruGothicMPRO" w:cs="Meiryo UI" w:hint="eastAsia"/>
          <w:kern w:val="0"/>
          <w:sz w:val="22"/>
          <w:szCs w:val="22"/>
        </w:rPr>
        <w:t>い</w:t>
      </w:r>
      <w:r w:rsidRPr="006F223E">
        <w:rPr>
          <w:rFonts w:ascii="HGMaruGothicMPRO" w:eastAsia="HGMaruGothicMPRO" w:hAnsi="HGMaruGothicMPRO" w:cs="Meiryo UI" w:hint="eastAsia"/>
          <w:kern w:val="0"/>
          <w:sz w:val="22"/>
          <w:szCs w:val="22"/>
        </w:rPr>
        <w:t>ます。</w:t>
      </w:r>
    </w:p>
    <w:p w14:paraId="41DE27E6" w14:textId="41B96E3A" w:rsidR="00552D2E" w:rsidRPr="006F223E" w:rsidRDefault="00552D2E" w:rsidP="00552D2E">
      <w:pPr>
        <w:ind w:firstLineChars="100" w:firstLine="220"/>
        <w:rPr>
          <w:rFonts w:ascii="HGMaruGothicMPRO" w:eastAsia="HGMaruGothicMPRO" w:hAnsi="HGMaruGothicMPRO"/>
          <w:sz w:val="22"/>
          <w:szCs w:val="22"/>
        </w:rPr>
      </w:pPr>
      <w:r w:rsidRPr="006F223E">
        <w:rPr>
          <w:rFonts w:ascii="HGMaruGothicMPRO" w:eastAsia="HGMaruGothicMPRO" w:hAnsi="HGMaruGothicMPRO" w:hint="eastAsia"/>
          <w:sz w:val="22"/>
          <w:szCs w:val="22"/>
        </w:rPr>
        <w:t>さらに、</w:t>
      </w:r>
      <w:r>
        <w:rPr>
          <w:rFonts w:ascii="HGMaruGothicMPRO" w:eastAsia="HGMaruGothicMPRO" w:hAnsi="HGMaruGothicMPRO" w:hint="eastAsia"/>
          <w:sz w:val="22"/>
          <w:szCs w:val="22"/>
        </w:rPr>
        <w:t>アトピー性皮膚炎</w:t>
      </w:r>
      <w:r w:rsidRPr="006F223E">
        <w:rPr>
          <w:rFonts w:ascii="HGMaruGothicMPRO" w:eastAsia="HGMaruGothicMPRO" w:hAnsi="HGMaruGothicMPRO" w:hint="eastAsia"/>
          <w:sz w:val="22"/>
          <w:szCs w:val="22"/>
        </w:rPr>
        <w:t>に対する新たな治療となるよう、</w:t>
      </w:r>
      <w:r w:rsidRPr="006F223E">
        <w:rPr>
          <w:rFonts w:ascii="HGMaruGothicMPRO" w:eastAsia="HGMaruGothicMPRO" w:hAnsi="HGMaruGothicMPRO" w:cs="Meiryo UI"/>
          <w:sz w:val="22"/>
          <w:szCs w:val="22"/>
        </w:rPr>
        <w:t>単独で用いられるだけでなく、従来の治療法と併用して、</w:t>
      </w:r>
      <w:r>
        <w:rPr>
          <w:rFonts w:ascii="HGMaruGothicMPRO" w:eastAsia="HGMaruGothicMPRO" w:hAnsi="HGMaruGothicMPRO" w:cs="Meiryo UI"/>
          <w:sz w:val="22"/>
          <w:szCs w:val="22"/>
        </w:rPr>
        <w:t>あなた</w:t>
      </w:r>
      <w:r w:rsidRPr="006F223E">
        <w:rPr>
          <w:rFonts w:ascii="HGMaruGothicMPRO" w:eastAsia="HGMaruGothicMPRO" w:hAnsi="HGMaruGothicMPRO" w:cs="Meiryo UI"/>
          <w:sz w:val="22"/>
          <w:szCs w:val="22"/>
        </w:rPr>
        <w:t>の生活の質（QOL）の向上も目指して実施されます。</w:t>
      </w:r>
    </w:p>
    <w:p w14:paraId="372B9CE9" w14:textId="77777777" w:rsidR="00CD622F" w:rsidRPr="00A40044" w:rsidRDefault="00CD622F" w:rsidP="00120622">
      <w:pPr>
        <w:ind w:leftChars="100" w:left="5710" w:hangingChars="2500" w:hanging="5500"/>
        <w:rPr>
          <w:rFonts w:ascii="HGMaruGothicMPRO" w:eastAsia="HGMaruGothicMPRO" w:hAnsi="HGMaruGothicMPRO" w:cs="Meiryo UI"/>
          <w:sz w:val="22"/>
          <w:szCs w:val="22"/>
        </w:rPr>
      </w:pPr>
    </w:p>
    <w:p w14:paraId="4541B236" w14:textId="2A045177" w:rsidR="0080252A" w:rsidRDefault="00786613" w:rsidP="0080252A">
      <w:pPr>
        <w:rPr>
          <w:rFonts w:ascii="HGMaruGothicMPRO" w:eastAsia="HGMaruGothicMPRO" w:hAnsi="HGMaruGothicMPRO" w:cs="Meiryo UI"/>
          <w:b/>
          <w:sz w:val="22"/>
          <w:szCs w:val="22"/>
        </w:rPr>
      </w:pPr>
      <w:r w:rsidRPr="00E9180B">
        <w:rPr>
          <w:rFonts w:ascii="HGMaruGothicMPRO" w:eastAsia="HGMaruGothicMPRO" w:hAnsi="HGMaruGothicMPRO" w:cs="Meiryo UI" w:hint="eastAsia"/>
          <w:b/>
          <w:sz w:val="22"/>
          <w:szCs w:val="22"/>
        </w:rPr>
        <w:t>５</w:t>
      </w:r>
      <w:r w:rsidR="0080252A" w:rsidRPr="00E9180B">
        <w:rPr>
          <w:rFonts w:ascii="HGMaruGothicMPRO" w:eastAsia="HGMaruGothicMPRO" w:hAnsi="HGMaruGothicMPRO" w:cs="Meiryo UI" w:hint="eastAsia"/>
          <w:b/>
          <w:sz w:val="22"/>
          <w:szCs w:val="22"/>
        </w:rPr>
        <w:t>．治療の流れ</w:t>
      </w:r>
      <w:r w:rsidR="00E95829" w:rsidRPr="00E9180B">
        <w:rPr>
          <w:rFonts w:ascii="HGMaruGothicMPRO" w:eastAsia="HGMaruGothicMPRO" w:hAnsi="HGMaruGothicMPRO" w:cs="Meiryo UI" w:hint="eastAsia"/>
          <w:b/>
          <w:sz w:val="22"/>
          <w:szCs w:val="22"/>
        </w:rPr>
        <w:t>について</w:t>
      </w:r>
    </w:p>
    <w:p w14:paraId="02B6078B" w14:textId="00CFAC6B" w:rsidR="00CD622F" w:rsidRDefault="00CD622F" w:rsidP="00CD622F">
      <w:pPr>
        <w:ind w:firstLineChars="100" w:firstLine="220"/>
        <w:rPr>
          <w:rFonts w:ascii="HGMaruGothicMPRO" w:eastAsia="HGMaruGothicMPRO" w:hAnsi="HGMaruGothicMPRO" w:cs="Meiryo UI"/>
          <w:b/>
          <w:sz w:val="22"/>
          <w:szCs w:val="22"/>
        </w:rPr>
      </w:pPr>
      <w:r>
        <w:rPr>
          <w:rFonts w:ascii="HGMaruGothicMPRO" w:eastAsia="HGMaruGothicMPRO" w:hAnsi="HGMaruGothicMPRO" w:cs="Meiryo UI" w:hint="eastAsia"/>
          <w:bCs/>
          <w:sz w:val="22"/>
          <w:szCs w:val="22"/>
        </w:rPr>
        <w:t>本治療は、本文を用いた説明後、同意書にあなたから</w:t>
      </w:r>
      <w:r w:rsidRPr="001F3CAD">
        <w:rPr>
          <w:rFonts w:ascii="HGMaruGothicMPRO" w:eastAsia="HGMaruGothicMPRO" w:hAnsi="HGMaruGothicMPRO" w:cs="Meiryo UI" w:hint="eastAsia"/>
          <w:bCs/>
          <w:sz w:val="22"/>
          <w:szCs w:val="22"/>
        </w:rPr>
        <w:t>ご署名いただくことにより</w:t>
      </w:r>
      <w:r w:rsidR="00552D2E">
        <w:rPr>
          <w:rFonts w:ascii="HGMaruGothicMPRO" w:eastAsia="HGMaruGothicMPRO" w:hAnsi="HGMaruGothicMPRO" w:cs="Meiryo UI" w:hint="eastAsia"/>
          <w:bCs/>
          <w:sz w:val="22"/>
          <w:szCs w:val="22"/>
        </w:rPr>
        <w:t>、</w:t>
      </w:r>
      <w:r w:rsidRPr="001F3CAD">
        <w:rPr>
          <w:rFonts w:ascii="HGMaruGothicMPRO" w:eastAsia="HGMaruGothicMPRO" w:hAnsi="HGMaruGothicMPRO" w:cs="Meiryo UI" w:hint="eastAsia"/>
          <w:bCs/>
          <w:sz w:val="22"/>
          <w:szCs w:val="22"/>
        </w:rPr>
        <w:t>始まります。ご同意後、投与前の適格</w:t>
      </w:r>
      <w:r w:rsidR="00882FEB">
        <w:rPr>
          <w:rFonts w:ascii="HGMaruGothicMPRO" w:eastAsia="HGMaruGothicMPRO" w:hAnsi="HGMaruGothicMPRO" w:cs="Meiryo UI" w:hint="eastAsia"/>
          <w:bCs/>
          <w:sz w:val="22"/>
          <w:szCs w:val="22"/>
        </w:rPr>
        <w:t>性</w:t>
      </w:r>
      <w:r w:rsidRPr="001F3CAD">
        <w:rPr>
          <w:rFonts w:ascii="HGMaruGothicMPRO" w:eastAsia="HGMaruGothicMPRO" w:hAnsi="HGMaruGothicMPRO" w:cs="Meiryo UI" w:hint="eastAsia"/>
          <w:bCs/>
          <w:sz w:val="22"/>
          <w:szCs w:val="22"/>
        </w:rPr>
        <w:t>検査を実施し、あなたが本治療を受ける条件に合っているかの確認を行います。適格</w:t>
      </w:r>
      <w:r w:rsidR="00882FEB">
        <w:rPr>
          <w:rFonts w:ascii="HGMaruGothicMPRO" w:eastAsia="HGMaruGothicMPRO" w:hAnsi="HGMaruGothicMPRO" w:cs="Meiryo UI" w:hint="eastAsia"/>
          <w:bCs/>
          <w:sz w:val="22"/>
          <w:szCs w:val="22"/>
        </w:rPr>
        <w:t>性</w:t>
      </w:r>
      <w:r w:rsidRPr="001F3CAD">
        <w:rPr>
          <w:rFonts w:ascii="HGMaruGothicMPRO" w:eastAsia="HGMaruGothicMPRO" w:hAnsi="HGMaruGothicMPRO" w:cs="Meiryo UI" w:hint="eastAsia"/>
          <w:bCs/>
          <w:sz w:val="22"/>
          <w:szCs w:val="22"/>
        </w:rPr>
        <w:t>検査の結果によっては、本治療を受けられないことがあります</w:t>
      </w:r>
      <w:r w:rsidR="00552D2E">
        <w:rPr>
          <w:rFonts w:ascii="HGMaruGothicMPRO" w:eastAsia="HGMaruGothicMPRO" w:hAnsi="HGMaruGothicMPRO" w:cs="Meiryo UI"/>
          <w:bCs/>
          <w:sz w:val="22"/>
          <w:szCs w:val="22"/>
        </w:rPr>
        <w:t>ことをご了解ください。</w:t>
      </w:r>
    </w:p>
    <w:p w14:paraId="045E8C8D" w14:textId="3A162BC2" w:rsidR="0080252A" w:rsidRPr="00F43B4E" w:rsidRDefault="008E4C90" w:rsidP="00F43B4E">
      <w:pPr>
        <w:pStyle w:val="ac"/>
        <w:numPr>
          <w:ilvl w:val="0"/>
          <w:numId w:val="7"/>
        </w:numPr>
        <w:ind w:leftChars="0"/>
        <w:rPr>
          <w:rFonts w:ascii="HGMaruGothicMPRO" w:eastAsia="HGMaruGothicMPRO" w:hAnsi="HGMaruGothicMPRO" w:cs="Meiryo UI"/>
          <w:bCs/>
          <w:sz w:val="22"/>
          <w:szCs w:val="22"/>
        </w:rPr>
      </w:pPr>
      <w:r w:rsidRPr="00F43B4E">
        <w:rPr>
          <w:rFonts w:ascii="HGMaruGothicMPRO" w:eastAsia="HGMaruGothicMPRO" w:hAnsi="HGMaruGothicMPRO" w:cs="Meiryo UI" w:hint="eastAsia"/>
          <w:bCs/>
          <w:sz w:val="22"/>
          <w:szCs w:val="22"/>
        </w:rPr>
        <w:t>適格</w:t>
      </w:r>
      <w:r w:rsidR="00882FEB" w:rsidRPr="00F43B4E">
        <w:rPr>
          <w:rFonts w:ascii="HGMaruGothicMPRO" w:eastAsia="HGMaruGothicMPRO" w:hAnsi="HGMaruGothicMPRO" w:cs="Meiryo UI" w:hint="eastAsia"/>
          <w:bCs/>
          <w:sz w:val="22"/>
          <w:szCs w:val="22"/>
        </w:rPr>
        <w:t>性</w:t>
      </w:r>
      <w:r w:rsidR="0080252A" w:rsidRPr="00F43B4E">
        <w:rPr>
          <w:rFonts w:ascii="HGMaruGothicMPRO" w:eastAsia="HGMaruGothicMPRO" w:hAnsi="HGMaruGothicMPRO" w:cs="Meiryo UI" w:hint="eastAsia"/>
          <w:bCs/>
          <w:sz w:val="22"/>
          <w:szCs w:val="22"/>
        </w:rPr>
        <w:t>検査</w:t>
      </w:r>
    </w:p>
    <w:p w14:paraId="7BE7645E" w14:textId="61873A5F" w:rsidR="00CD622F" w:rsidRPr="001F3CAD" w:rsidRDefault="00CD622F" w:rsidP="00CD622F">
      <w:pPr>
        <w:ind w:firstLineChars="100" w:firstLine="220"/>
        <w:rPr>
          <w:rFonts w:ascii="HGMaruGothicMPRO" w:eastAsia="HGMaruGothicMPRO" w:hAnsi="HGMaruGothicMPRO" w:cs="Meiryo UI"/>
          <w:kern w:val="0"/>
          <w:sz w:val="22"/>
          <w:szCs w:val="22"/>
        </w:rPr>
      </w:pPr>
      <w:r w:rsidRPr="001F3CAD">
        <w:rPr>
          <w:rFonts w:ascii="HGMaruGothicMPRO" w:eastAsia="HGMaruGothicMPRO" w:hAnsi="HGMaruGothicMPRO" w:cs="Meiryo UI" w:hint="eastAsia"/>
          <w:kern w:val="0"/>
          <w:sz w:val="22"/>
          <w:szCs w:val="22"/>
        </w:rPr>
        <w:t>治療を受けられる状態かどうかを判断するために、最大25mlの末梢血を採取し</w:t>
      </w:r>
      <w:r w:rsidR="00882FEB">
        <w:rPr>
          <w:rFonts w:ascii="HGMaruGothicMPRO" w:eastAsia="HGMaruGothicMPRO" w:hAnsi="HGMaruGothicMPRO" w:cs="Meiryo UI" w:hint="eastAsia"/>
          <w:kern w:val="0"/>
          <w:sz w:val="22"/>
          <w:szCs w:val="22"/>
        </w:rPr>
        <w:t>て</w:t>
      </w:r>
      <w:r w:rsidRPr="001F3CAD">
        <w:rPr>
          <w:rFonts w:ascii="HGMaruGothicMPRO" w:eastAsia="HGMaruGothicMPRO" w:hAnsi="HGMaruGothicMPRO" w:cs="Meiryo UI" w:hint="eastAsia"/>
          <w:kern w:val="0"/>
          <w:sz w:val="22"/>
          <w:szCs w:val="22"/>
        </w:rPr>
        <w:t>検査すると共に、心電図およびレントゲン画像などの検査を行います。</w:t>
      </w:r>
    </w:p>
    <w:p w14:paraId="3D37674D" w14:textId="77777777" w:rsidR="00CD622F" w:rsidRDefault="00CD622F" w:rsidP="00CD622F">
      <w:pPr>
        <w:pStyle w:val="ac"/>
        <w:numPr>
          <w:ilvl w:val="0"/>
          <w:numId w:val="6"/>
        </w:numPr>
        <w:ind w:leftChars="0"/>
        <w:rPr>
          <w:rFonts w:ascii="HGMaruGothicMPRO" w:eastAsia="HGMaruGothicMPRO" w:hAnsi="HGMaruGothicMPRO" w:cs="Meiryo UI"/>
          <w:kern w:val="0"/>
          <w:sz w:val="22"/>
          <w:szCs w:val="22"/>
        </w:rPr>
      </w:pPr>
      <w:r w:rsidRPr="00CD622F">
        <w:rPr>
          <w:rFonts w:ascii="HGMaruGothicMPRO" w:eastAsia="HGMaruGothicMPRO" w:hAnsi="HGMaruGothicMPRO" w:cs="Meiryo UI" w:hint="eastAsia"/>
          <w:kern w:val="0"/>
          <w:sz w:val="22"/>
          <w:szCs w:val="22"/>
        </w:rPr>
        <w:t>必要に応じて、かかりつけ医にて検査を行っていただく場合があります。</w:t>
      </w:r>
    </w:p>
    <w:p w14:paraId="3348B1E6" w14:textId="1BD73B9C" w:rsidR="00CD622F" w:rsidRPr="00CD622F" w:rsidRDefault="00CD622F" w:rsidP="00CD622F">
      <w:pPr>
        <w:pStyle w:val="ac"/>
        <w:ind w:leftChars="0" w:left="360"/>
        <w:rPr>
          <w:rFonts w:ascii="HGMaruGothicMPRO" w:eastAsia="HGMaruGothicMPRO" w:hAnsi="HGMaruGothicMPRO" w:cs="Meiryo UI"/>
          <w:kern w:val="0"/>
          <w:sz w:val="22"/>
          <w:szCs w:val="22"/>
        </w:rPr>
      </w:pPr>
      <w:r w:rsidRPr="00CD622F">
        <w:rPr>
          <w:rFonts w:ascii="HGMaruGothicMPRO" w:eastAsia="HGMaruGothicMPRO" w:hAnsi="HGMaruGothicMPRO" w:cs="Meiryo UI" w:hint="eastAsia"/>
          <w:sz w:val="22"/>
          <w:szCs w:val="22"/>
        </w:rPr>
        <w:t>さらに、治療にご参加いただける患者さんの条件は</w:t>
      </w:r>
      <w:r w:rsidR="00882FEB">
        <w:rPr>
          <w:rFonts w:ascii="HGMaruGothicMPRO" w:eastAsia="HGMaruGothicMPRO" w:hAnsi="HGMaruGothicMPRO" w:cs="Meiryo UI" w:hint="eastAsia"/>
          <w:sz w:val="22"/>
          <w:szCs w:val="22"/>
        </w:rPr>
        <w:t>、</w:t>
      </w:r>
      <w:r w:rsidRPr="00CD622F">
        <w:rPr>
          <w:rFonts w:ascii="HGMaruGothicMPRO" w:eastAsia="HGMaruGothicMPRO" w:hAnsi="HGMaruGothicMPRO" w:cs="Meiryo UI" w:hint="eastAsia"/>
          <w:sz w:val="22"/>
          <w:szCs w:val="22"/>
        </w:rPr>
        <w:t>下記を全て満たすことが必要です。</w:t>
      </w:r>
    </w:p>
    <w:p w14:paraId="7ECCD719" w14:textId="0332AA7C" w:rsidR="00BC1D32" w:rsidRPr="00D339F1" w:rsidRDefault="00BC1D32" w:rsidP="00BC1D32">
      <w:pPr>
        <w:pStyle w:val="paragraph"/>
        <w:spacing w:before="0" w:beforeAutospacing="0" w:after="0" w:afterAutospacing="0"/>
        <w:textAlignment w:val="baseline"/>
        <w:rPr>
          <w:rFonts w:ascii="HGMaruGothicMPRO" w:eastAsia="HGMaruGothicMPRO" w:hAnsi="HGMaruGothicMPRO" w:cs="Meiryo UI"/>
          <w:kern w:val="2"/>
          <w:sz w:val="22"/>
          <w:szCs w:val="22"/>
        </w:rPr>
      </w:pPr>
      <w:r w:rsidRPr="00D339F1">
        <w:rPr>
          <w:rFonts w:ascii="HGMaruGothicMPRO" w:eastAsia="HGMaruGothicMPRO" w:hAnsi="HGMaruGothicMPRO" w:cs="Meiryo UI" w:hint="eastAsia"/>
          <w:kern w:val="2"/>
          <w:sz w:val="22"/>
          <w:szCs w:val="22"/>
        </w:rPr>
        <w:t>【治療を受けることができる</w:t>
      </w:r>
      <w:r w:rsidR="00A40044">
        <w:rPr>
          <w:rFonts w:ascii="HGMaruGothicMPRO" w:eastAsia="HGMaruGothicMPRO" w:hAnsi="HGMaruGothicMPRO" w:cs="Meiryo UI" w:hint="eastAsia"/>
          <w:kern w:val="2"/>
          <w:sz w:val="22"/>
          <w:szCs w:val="22"/>
        </w:rPr>
        <w:t>患者さん</w:t>
      </w:r>
      <w:r w:rsidRPr="00D339F1">
        <w:rPr>
          <w:rFonts w:ascii="HGMaruGothicMPRO" w:eastAsia="HGMaruGothicMPRO" w:hAnsi="HGMaruGothicMPRO" w:cs="Meiryo UI" w:hint="eastAsia"/>
          <w:kern w:val="2"/>
          <w:sz w:val="22"/>
          <w:szCs w:val="22"/>
        </w:rPr>
        <w:t>】</w:t>
      </w:r>
    </w:p>
    <w:p w14:paraId="4292E464" w14:textId="42120D96" w:rsidR="00773B13" w:rsidRPr="00773B13" w:rsidRDefault="00773B13" w:rsidP="00773B13">
      <w:pPr>
        <w:ind w:firstLineChars="100" w:firstLine="210"/>
        <w:rPr>
          <w:rFonts w:ascii="HGMaruGothicMPRO" w:eastAsia="HGMaruGothicMPRO" w:hAnsi="HGMaruGothicMPRO" w:cs="Meiryo UI"/>
          <w:szCs w:val="21"/>
        </w:rPr>
      </w:pPr>
      <w:r w:rsidRPr="00773B13">
        <w:rPr>
          <w:rFonts w:ascii="HGMaruGothicMPRO" w:eastAsia="HGMaruGothicMPRO" w:hAnsi="HGMaruGothicMPRO" w:cs="Meiryo UI" w:hint="eastAsia"/>
          <w:szCs w:val="21"/>
        </w:rPr>
        <w:t>以下の項目を満たす</w:t>
      </w:r>
      <w:r w:rsidR="00882FEB">
        <w:rPr>
          <w:rFonts w:ascii="HGMaruGothicMPRO" w:eastAsia="HGMaruGothicMPRO" w:hAnsi="HGMaruGothicMPRO" w:cs="Meiryo UI" w:hint="eastAsia"/>
          <w:szCs w:val="21"/>
        </w:rPr>
        <w:t>方</w:t>
      </w:r>
      <w:r w:rsidRPr="00773B13">
        <w:rPr>
          <w:rFonts w:ascii="HGMaruGothicMPRO" w:eastAsia="HGMaruGothicMPRO" w:hAnsi="HGMaruGothicMPRO" w:cs="Meiryo UI" w:hint="eastAsia"/>
          <w:szCs w:val="21"/>
        </w:rPr>
        <w:t>を本治療の対象と</w:t>
      </w:r>
      <w:r w:rsidR="00882FEB">
        <w:rPr>
          <w:rFonts w:ascii="HGMaruGothicMPRO" w:eastAsia="HGMaruGothicMPRO" w:hAnsi="HGMaruGothicMPRO" w:cs="Meiryo UI" w:hint="eastAsia"/>
          <w:szCs w:val="21"/>
        </w:rPr>
        <w:t>いたします</w:t>
      </w:r>
      <w:r w:rsidRPr="00773B13">
        <w:rPr>
          <w:rFonts w:ascii="HGMaruGothicMPRO" w:eastAsia="HGMaruGothicMPRO" w:hAnsi="HGMaruGothicMPRO" w:cs="Meiryo UI" w:hint="eastAsia"/>
          <w:szCs w:val="21"/>
        </w:rPr>
        <w:t>。</w:t>
      </w:r>
    </w:p>
    <w:p w14:paraId="18509EDB" w14:textId="41F3B174" w:rsidR="00773B13" w:rsidRPr="00773B13" w:rsidRDefault="00773B13" w:rsidP="002E701F">
      <w:pPr>
        <w:pStyle w:val="ac"/>
        <w:numPr>
          <w:ilvl w:val="0"/>
          <w:numId w:val="1"/>
        </w:numPr>
        <w:ind w:leftChars="0"/>
        <w:rPr>
          <w:rFonts w:ascii="HGMaruGothicMPRO" w:eastAsia="HGMaruGothicMPRO" w:hAnsi="HGMaruGothicMPRO" w:cs="Meiryo UI"/>
          <w:szCs w:val="21"/>
        </w:rPr>
      </w:pPr>
      <w:r w:rsidRPr="00773B13">
        <w:rPr>
          <w:rFonts w:ascii="HGMaruGothicMPRO" w:eastAsia="HGMaruGothicMPRO" w:hAnsi="HGMaruGothicMPRO" w:cs="Meiryo UI" w:hint="eastAsia"/>
        </w:rPr>
        <w:t>20歳以上の患者であり「アトピー性皮膚炎」の診断を受けた患者</w:t>
      </w:r>
      <w:r>
        <w:rPr>
          <w:rFonts w:ascii="HGMaruGothicMPRO" w:eastAsia="HGMaruGothicMPRO" w:hAnsi="HGMaruGothicMPRO" w:cs="Meiryo UI" w:hint="eastAsia"/>
        </w:rPr>
        <w:t>さん</w:t>
      </w:r>
      <w:r w:rsidRPr="00773B13">
        <w:rPr>
          <w:rFonts w:ascii="HGMaruGothicMPRO" w:eastAsia="HGMaruGothicMPRO" w:hAnsi="HGMaruGothicMPRO" w:cs="Meiryo UI" w:hint="eastAsia"/>
        </w:rPr>
        <w:t>。</w:t>
      </w:r>
    </w:p>
    <w:p w14:paraId="127A3244" w14:textId="24AA05D9" w:rsidR="00CF1C96" w:rsidRDefault="00CF1C96" w:rsidP="00CF1C96">
      <w:pPr>
        <w:pStyle w:val="ac"/>
        <w:numPr>
          <w:ilvl w:val="0"/>
          <w:numId w:val="1"/>
        </w:numPr>
        <w:ind w:leftChars="0"/>
        <w:rPr>
          <w:rFonts w:ascii="HGMaruGothicMPRO" w:eastAsia="HGMaruGothicMPRO" w:hAnsi="HGMaruGothicMPRO" w:cs="Meiryo UI"/>
          <w:szCs w:val="21"/>
        </w:rPr>
      </w:pPr>
      <w:r w:rsidRPr="00CF1C96">
        <w:rPr>
          <w:rFonts w:ascii="HGMaruGothicMPRO" w:eastAsia="HGMaruGothicMPRO" w:hAnsi="HGMaruGothicMPRO" w:cs="Meiryo UI" w:hint="eastAsia"/>
          <w:szCs w:val="21"/>
        </w:rPr>
        <w:t>6か月以上、アトピー性皮膚炎の治療薬（内服薬もしくは外用薬）を用いても症状の改善が難しい患者</w:t>
      </w:r>
      <w:r>
        <w:rPr>
          <w:rFonts w:ascii="HGMaruGothicMPRO" w:eastAsia="HGMaruGothicMPRO" w:hAnsi="HGMaruGothicMPRO" w:cs="Meiryo UI" w:hint="eastAsia"/>
          <w:szCs w:val="21"/>
        </w:rPr>
        <w:t>さん</w:t>
      </w:r>
      <w:r w:rsidRPr="00CF1C96">
        <w:rPr>
          <w:rFonts w:ascii="HGMaruGothicMPRO" w:eastAsia="HGMaruGothicMPRO" w:hAnsi="HGMaruGothicMPRO" w:cs="Meiryo UI" w:hint="eastAsia"/>
          <w:szCs w:val="21"/>
        </w:rPr>
        <w:t>。ただし、患者の強い意</w:t>
      </w:r>
      <w:r>
        <w:rPr>
          <w:rFonts w:ascii="HGMaruGothicMPRO" w:eastAsia="HGMaruGothicMPRO" w:hAnsi="HGMaruGothicMPRO" w:cs="Meiryo UI" w:hint="eastAsia"/>
          <w:szCs w:val="21"/>
        </w:rPr>
        <w:t>思により、従来の治療を受けることを拒否する患者はこの限りではありません</w:t>
      </w:r>
      <w:r w:rsidRPr="00CF1C96">
        <w:rPr>
          <w:rFonts w:ascii="HGMaruGothicMPRO" w:eastAsia="HGMaruGothicMPRO" w:hAnsi="HGMaruGothicMPRO" w:cs="Meiryo UI" w:hint="eastAsia"/>
          <w:szCs w:val="21"/>
        </w:rPr>
        <w:t>。</w:t>
      </w:r>
    </w:p>
    <w:p w14:paraId="281FD7D3" w14:textId="53AC4259" w:rsidR="00773B13" w:rsidRPr="00773B13" w:rsidRDefault="00773B13" w:rsidP="002E701F">
      <w:pPr>
        <w:pStyle w:val="ac"/>
        <w:numPr>
          <w:ilvl w:val="0"/>
          <w:numId w:val="1"/>
        </w:numPr>
        <w:ind w:leftChars="0"/>
        <w:rPr>
          <w:rFonts w:ascii="HGMaruGothicMPRO" w:eastAsia="HGMaruGothicMPRO" w:hAnsi="HGMaruGothicMPRO" w:cs="Meiryo UI"/>
          <w:szCs w:val="21"/>
        </w:rPr>
      </w:pPr>
      <w:r w:rsidRPr="00773B13">
        <w:rPr>
          <w:rFonts w:ascii="HGMaruGothicMPRO" w:eastAsia="HGMaruGothicMPRO" w:hAnsi="HGMaruGothicMPRO" w:cs="Meiryo UI" w:hint="eastAsia"/>
          <w:szCs w:val="21"/>
        </w:rPr>
        <w:t>アトピー性皮膚炎の</w:t>
      </w:r>
      <w:r w:rsidR="00882FEB">
        <w:rPr>
          <w:rFonts w:ascii="HGMaruGothicMPRO" w:eastAsia="HGMaruGothicMPRO" w:hAnsi="HGMaruGothicMPRO" w:cs="Meiryo UI" w:hint="eastAsia"/>
          <w:szCs w:val="21"/>
        </w:rPr>
        <w:t>重症度が、</w:t>
      </w:r>
      <w:r w:rsidRPr="00773B13">
        <w:rPr>
          <w:rFonts w:ascii="HGMaruGothicMPRO" w:eastAsia="HGMaruGothicMPRO" w:hAnsi="HGMaruGothicMPRO" w:cs="Meiryo UI" w:hint="eastAsia"/>
          <w:szCs w:val="21"/>
        </w:rPr>
        <w:t>中等度以上の患者</w:t>
      </w:r>
      <w:r>
        <w:rPr>
          <w:rFonts w:ascii="HGMaruGothicMPRO" w:eastAsia="HGMaruGothicMPRO" w:hAnsi="HGMaruGothicMPRO" w:cs="Meiryo UI" w:hint="eastAsia"/>
        </w:rPr>
        <w:t>さん</w:t>
      </w:r>
      <w:r w:rsidRPr="00773B13">
        <w:rPr>
          <w:rFonts w:ascii="HGMaruGothicMPRO" w:eastAsia="HGMaruGothicMPRO" w:hAnsi="HGMaruGothicMPRO" w:cs="Meiryo UI" w:hint="eastAsia"/>
          <w:szCs w:val="21"/>
        </w:rPr>
        <w:t>。</w:t>
      </w:r>
    </w:p>
    <w:tbl>
      <w:tblPr>
        <w:tblStyle w:val="a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365"/>
      </w:tblGrid>
      <w:tr w:rsidR="00773B13" w:rsidRPr="00773B13" w14:paraId="7CE99BF0" w14:textId="77777777" w:rsidTr="00840181">
        <w:trPr>
          <w:trHeight w:val="197"/>
        </w:trPr>
        <w:tc>
          <w:tcPr>
            <w:tcW w:w="8357" w:type="dxa"/>
            <w:gridSpan w:val="2"/>
          </w:tcPr>
          <w:p w14:paraId="68A78015" w14:textId="77777777" w:rsidR="00773B13" w:rsidRPr="000330C0" w:rsidRDefault="00773B13" w:rsidP="00137233">
            <w:pPr>
              <w:jc w:val="center"/>
              <w:rPr>
                <w:rFonts w:ascii="HGMaruGothicMPRO" w:eastAsia="HGMaruGothicMPRO" w:hAnsi="HGMaruGothicMPRO" w:cs="Meiryo UI"/>
                <w:szCs w:val="21"/>
              </w:rPr>
            </w:pPr>
            <w:r w:rsidRPr="000330C0">
              <w:rPr>
                <w:rFonts w:ascii="HGMaruGothicMPRO" w:eastAsia="HGMaruGothicMPRO" w:hAnsi="HGMaruGothicMPRO" w:cs="Meiryo UI" w:hint="eastAsia"/>
                <w:szCs w:val="21"/>
              </w:rPr>
              <w:t>&lt;アトピー性皮膚炎の重症度分類基準&gt;</w:t>
            </w:r>
          </w:p>
        </w:tc>
      </w:tr>
      <w:tr w:rsidR="00773B13" w:rsidRPr="00773B13" w14:paraId="478745BD" w14:textId="77777777" w:rsidTr="00840181">
        <w:tc>
          <w:tcPr>
            <w:tcW w:w="992" w:type="dxa"/>
          </w:tcPr>
          <w:p w14:paraId="29103F20" w14:textId="77777777" w:rsidR="00773B13" w:rsidRPr="00773B13" w:rsidRDefault="00773B13" w:rsidP="00840181">
            <w:pPr>
              <w:jc w:val="distribute"/>
              <w:rPr>
                <w:rFonts w:ascii="HGMaruGothicMPRO" w:eastAsia="HGMaruGothicMPRO" w:hAnsi="HGMaruGothicMPRO" w:cs="Meiryo UI"/>
                <w:szCs w:val="21"/>
              </w:rPr>
            </w:pPr>
            <w:r w:rsidRPr="00773B13">
              <w:rPr>
                <w:rFonts w:ascii="HGMaruGothicMPRO" w:eastAsia="HGMaruGothicMPRO" w:hAnsi="HGMaruGothicMPRO" w:cs="Meiryo UI" w:hint="eastAsia"/>
                <w:szCs w:val="21"/>
              </w:rPr>
              <w:t>軽症</w:t>
            </w:r>
          </w:p>
        </w:tc>
        <w:tc>
          <w:tcPr>
            <w:tcW w:w="7365" w:type="dxa"/>
          </w:tcPr>
          <w:p w14:paraId="6F5268B1" w14:textId="77777777" w:rsidR="00773B13" w:rsidRPr="00773B13" w:rsidRDefault="00773B13" w:rsidP="00840181">
            <w:pPr>
              <w:pStyle w:val="ac"/>
              <w:ind w:leftChars="0" w:left="0"/>
              <w:rPr>
                <w:rFonts w:ascii="HGMaruGothicMPRO" w:eastAsia="HGMaruGothicMPRO" w:hAnsi="HGMaruGothicMPRO" w:cs="Meiryo UI"/>
                <w:szCs w:val="21"/>
              </w:rPr>
            </w:pPr>
            <w:r w:rsidRPr="00773B13">
              <w:rPr>
                <w:rFonts w:ascii="HGMaruGothicMPRO" w:eastAsia="HGMaruGothicMPRO" w:hAnsi="HGMaruGothicMPRO" w:cs="Meiryo UI" w:hint="eastAsia"/>
                <w:szCs w:val="21"/>
              </w:rPr>
              <w:t>：面積にかかわらず、軽度の皮疹のみみられる。</w:t>
            </w:r>
          </w:p>
        </w:tc>
      </w:tr>
      <w:tr w:rsidR="00773B13" w:rsidRPr="00773B13" w14:paraId="0C25B82E" w14:textId="77777777" w:rsidTr="00840181">
        <w:tc>
          <w:tcPr>
            <w:tcW w:w="992" w:type="dxa"/>
          </w:tcPr>
          <w:p w14:paraId="2B8B2BD1" w14:textId="77777777" w:rsidR="00773B13" w:rsidRPr="00773B13" w:rsidRDefault="00773B13" w:rsidP="00840181">
            <w:pPr>
              <w:jc w:val="distribute"/>
              <w:rPr>
                <w:rFonts w:ascii="HGMaruGothicMPRO" w:eastAsia="HGMaruGothicMPRO" w:hAnsi="HGMaruGothicMPRO" w:cs="Meiryo UI"/>
                <w:szCs w:val="21"/>
              </w:rPr>
            </w:pPr>
            <w:r w:rsidRPr="00773B13">
              <w:rPr>
                <w:rFonts w:ascii="HGMaruGothicMPRO" w:eastAsia="HGMaruGothicMPRO" w:hAnsi="HGMaruGothicMPRO" w:cs="Meiryo UI" w:hint="eastAsia"/>
                <w:szCs w:val="21"/>
              </w:rPr>
              <w:t>中等度</w:t>
            </w:r>
          </w:p>
        </w:tc>
        <w:tc>
          <w:tcPr>
            <w:tcW w:w="7365" w:type="dxa"/>
          </w:tcPr>
          <w:p w14:paraId="151CC7B2" w14:textId="77777777" w:rsidR="00773B13" w:rsidRPr="00773B13" w:rsidRDefault="00773B13" w:rsidP="00840181">
            <w:pPr>
              <w:pStyle w:val="ac"/>
              <w:ind w:leftChars="0" w:left="0"/>
              <w:rPr>
                <w:rFonts w:ascii="HGMaruGothicMPRO" w:eastAsia="HGMaruGothicMPRO" w:hAnsi="HGMaruGothicMPRO" w:cs="Meiryo UI"/>
                <w:szCs w:val="21"/>
              </w:rPr>
            </w:pPr>
            <w:r w:rsidRPr="00773B13">
              <w:rPr>
                <w:rFonts w:ascii="HGMaruGothicMPRO" w:eastAsia="HGMaruGothicMPRO" w:hAnsi="HGMaruGothicMPRO" w:cs="Meiryo UI" w:hint="eastAsia"/>
                <w:szCs w:val="21"/>
              </w:rPr>
              <w:t>：強い炎症を伴う皮疹が体表面積の10%未満にみられる。</w:t>
            </w:r>
          </w:p>
        </w:tc>
      </w:tr>
      <w:tr w:rsidR="00773B13" w:rsidRPr="00773B13" w14:paraId="7D283695" w14:textId="77777777" w:rsidTr="00840181">
        <w:tc>
          <w:tcPr>
            <w:tcW w:w="992" w:type="dxa"/>
          </w:tcPr>
          <w:p w14:paraId="1E177F40" w14:textId="77777777" w:rsidR="00773B13" w:rsidRPr="00773B13" w:rsidRDefault="00773B13" w:rsidP="00840181">
            <w:pPr>
              <w:jc w:val="distribute"/>
              <w:rPr>
                <w:rFonts w:ascii="HGMaruGothicMPRO" w:eastAsia="HGMaruGothicMPRO" w:hAnsi="HGMaruGothicMPRO" w:cs="Meiryo UI"/>
                <w:szCs w:val="21"/>
              </w:rPr>
            </w:pPr>
            <w:r w:rsidRPr="00773B13">
              <w:rPr>
                <w:rFonts w:ascii="HGMaruGothicMPRO" w:eastAsia="HGMaruGothicMPRO" w:hAnsi="HGMaruGothicMPRO" w:cs="Meiryo UI" w:hint="eastAsia"/>
                <w:szCs w:val="21"/>
              </w:rPr>
              <w:t>重症</w:t>
            </w:r>
          </w:p>
        </w:tc>
        <w:tc>
          <w:tcPr>
            <w:tcW w:w="7365" w:type="dxa"/>
          </w:tcPr>
          <w:p w14:paraId="0679791E" w14:textId="77777777" w:rsidR="00773B13" w:rsidRPr="00773B13" w:rsidRDefault="00773B13" w:rsidP="00840181">
            <w:pPr>
              <w:pStyle w:val="ac"/>
              <w:ind w:leftChars="0" w:left="0"/>
              <w:rPr>
                <w:rFonts w:ascii="HGMaruGothicMPRO" w:eastAsia="HGMaruGothicMPRO" w:hAnsi="HGMaruGothicMPRO" w:cs="Meiryo UI"/>
                <w:szCs w:val="21"/>
              </w:rPr>
            </w:pPr>
            <w:r w:rsidRPr="00773B13">
              <w:rPr>
                <w:rFonts w:ascii="HGMaruGothicMPRO" w:eastAsia="HGMaruGothicMPRO" w:hAnsi="HGMaruGothicMPRO" w:cs="Meiryo UI" w:hint="eastAsia"/>
                <w:szCs w:val="21"/>
              </w:rPr>
              <w:t>：強い炎症を伴う皮疹が体表面積の10%以上</w:t>
            </w:r>
            <w:bookmarkStart w:id="0" w:name="_Hlk524593797"/>
            <w:r w:rsidRPr="00773B13">
              <w:rPr>
                <w:rFonts w:ascii="HGMaruGothicMPRO" w:eastAsia="HGMaruGothicMPRO" w:hAnsi="HGMaruGothicMPRO" w:cs="Meiryo UI" w:hint="eastAsia"/>
                <w:szCs w:val="21"/>
              </w:rPr>
              <w:t>30</w:t>
            </w:r>
            <w:bookmarkEnd w:id="0"/>
            <w:r w:rsidRPr="00773B13">
              <w:rPr>
                <w:rFonts w:ascii="HGMaruGothicMPRO" w:eastAsia="HGMaruGothicMPRO" w:hAnsi="HGMaruGothicMPRO" w:cs="Meiryo UI" w:hint="eastAsia"/>
                <w:szCs w:val="21"/>
              </w:rPr>
              <w:t>%未満にみられる。</w:t>
            </w:r>
          </w:p>
        </w:tc>
      </w:tr>
      <w:tr w:rsidR="00773B13" w:rsidRPr="00773B13" w14:paraId="385F7982" w14:textId="77777777" w:rsidTr="00F43B4E">
        <w:tc>
          <w:tcPr>
            <w:tcW w:w="992" w:type="dxa"/>
            <w:shd w:val="clear" w:color="auto" w:fill="auto"/>
          </w:tcPr>
          <w:p w14:paraId="0AC2E54C" w14:textId="77777777" w:rsidR="00773B13" w:rsidRPr="0042382D" w:rsidRDefault="00773B13" w:rsidP="00840181">
            <w:pPr>
              <w:jc w:val="distribute"/>
              <w:rPr>
                <w:rFonts w:ascii="HGMaruGothicMPRO" w:eastAsia="HGMaruGothicMPRO" w:hAnsi="HGMaruGothicMPRO" w:cs="Meiryo UI"/>
                <w:szCs w:val="21"/>
              </w:rPr>
            </w:pPr>
            <w:r w:rsidRPr="0042382D">
              <w:rPr>
                <w:rFonts w:ascii="HGMaruGothicMPRO" w:eastAsia="HGMaruGothicMPRO" w:hAnsi="HGMaruGothicMPRO" w:cs="Meiryo UI" w:hint="eastAsia"/>
                <w:szCs w:val="21"/>
              </w:rPr>
              <w:t>最重症</w:t>
            </w:r>
          </w:p>
        </w:tc>
        <w:tc>
          <w:tcPr>
            <w:tcW w:w="7365" w:type="dxa"/>
            <w:shd w:val="clear" w:color="auto" w:fill="auto"/>
          </w:tcPr>
          <w:p w14:paraId="71E34F20" w14:textId="2CDA55EC" w:rsidR="00773B13" w:rsidRPr="0042382D" w:rsidRDefault="00773B13" w:rsidP="00840181">
            <w:pPr>
              <w:rPr>
                <w:rFonts w:ascii="HGMaruGothicMPRO" w:eastAsia="HGMaruGothicMPRO" w:hAnsi="HGMaruGothicMPRO" w:cs="Meiryo UI"/>
                <w:szCs w:val="21"/>
              </w:rPr>
            </w:pPr>
            <w:r w:rsidRPr="0042382D">
              <w:rPr>
                <w:rFonts w:ascii="HGMaruGothicMPRO" w:eastAsia="HGMaruGothicMPRO" w:hAnsi="HGMaruGothicMPRO" w:cs="Meiryo UI" w:hint="eastAsia"/>
                <w:szCs w:val="21"/>
              </w:rPr>
              <w:t>：強い炎症を伴う皮疹が体表面積の</w:t>
            </w:r>
            <w:r w:rsidR="001A1BDB">
              <w:rPr>
                <w:rFonts w:ascii="HGMaruGothicMPRO" w:eastAsia="HGMaruGothicMPRO" w:hAnsi="HGMaruGothicMPRO" w:cs="Meiryo UI" w:hint="eastAsia"/>
                <w:szCs w:val="21"/>
              </w:rPr>
              <w:t xml:space="preserve"> </w:t>
            </w:r>
            <w:r w:rsidR="001861D1" w:rsidRPr="00773B13">
              <w:rPr>
                <w:rFonts w:ascii="HGMaruGothicMPRO" w:eastAsia="HGMaruGothicMPRO" w:hAnsi="HGMaruGothicMPRO" w:cs="Meiryo UI" w:hint="eastAsia"/>
                <w:szCs w:val="21"/>
              </w:rPr>
              <w:t>30</w:t>
            </w:r>
            <w:r w:rsidRPr="0042382D">
              <w:rPr>
                <w:rFonts w:ascii="HGMaruGothicMPRO" w:eastAsia="HGMaruGothicMPRO" w:hAnsi="HGMaruGothicMPRO" w:cs="Meiryo UI"/>
                <w:szCs w:val="21"/>
              </w:rPr>
              <w:t>%以上にみられる。</w:t>
            </w:r>
          </w:p>
        </w:tc>
      </w:tr>
      <w:tr w:rsidR="00773B13" w:rsidRPr="00CC4234" w14:paraId="48164717" w14:textId="77777777" w:rsidTr="00840181">
        <w:trPr>
          <w:trHeight w:val="147"/>
        </w:trPr>
        <w:tc>
          <w:tcPr>
            <w:tcW w:w="8357" w:type="dxa"/>
            <w:gridSpan w:val="2"/>
          </w:tcPr>
          <w:p w14:paraId="41C545DF" w14:textId="11D1EAB8" w:rsidR="00773B13" w:rsidRPr="00773B13" w:rsidRDefault="0044376F" w:rsidP="00840181">
            <w:pPr>
              <w:jc w:val="right"/>
              <w:rPr>
                <w:rFonts w:ascii="HGMaruGothicMPRO" w:eastAsia="HGMaruGothicMPRO" w:hAnsi="HGMaruGothicMPRO" w:cs="Meiryo UI"/>
                <w:szCs w:val="21"/>
              </w:rPr>
            </w:pPr>
            <w:r>
              <w:rPr>
                <w:rFonts w:ascii="HGMaruGothicMPRO" w:eastAsia="HGMaruGothicMPRO" w:hAnsi="HGMaruGothicMPRO" w:cs="Meiryo UI" w:hint="eastAsia"/>
                <w:szCs w:val="21"/>
              </w:rPr>
              <w:t>アトピー性皮膚炎診療</w:t>
            </w:r>
            <w:r w:rsidR="00773B13" w:rsidRPr="00773B13">
              <w:rPr>
                <w:rFonts w:ascii="HGMaruGothicMPRO" w:eastAsia="HGMaruGothicMPRO" w:hAnsi="HGMaruGothicMPRO" w:cs="Meiryo UI" w:hint="eastAsia"/>
                <w:szCs w:val="21"/>
              </w:rPr>
              <w:t xml:space="preserve">ガイドライン2015　</w:t>
            </w:r>
            <w:r w:rsidR="00773B13" w:rsidRPr="00773B13">
              <w:rPr>
                <w:rFonts w:ascii="HGMaruGothicMPRO" w:eastAsia="HGMaruGothicMPRO" w:hAnsi="HGMaruGothicMPRO" w:cs="Meiryo UI"/>
                <w:szCs w:val="21"/>
              </w:rPr>
              <w:br/>
            </w:r>
            <w:r w:rsidR="00CC4234">
              <w:rPr>
                <w:rFonts w:ascii="HGMaruGothicMPRO" w:eastAsia="HGMaruGothicMPRO" w:hAnsi="HGMaruGothicMPRO" w:cs="Meiryo UI" w:hint="eastAsia"/>
                <w:szCs w:val="21"/>
              </w:rPr>
              <w:t>【</w:t>
            </w:r>
            <w:r w:rsidR="00773B13" w:rsidRPr="00773B13">
              <w:rPr>
                <w:rFonts w:ascii="HGMaruGothicMPRO" w:eastAsia="HGMaruGothicMPRO" w:hAnsi="HGMaruGothicMPRO" w:cs="Meiryo UI" w:hint="eastAsia"/>
                <w:szCs w:val="21"/>
              </w:rPr>
              <w:t>一般社団法人日本アレルギー学会　アトピー性皮膚炎ガイドライン専門部会編</w:t>
            </w:r>
            <w:r w:rsidR="00CC4234">
              <w:rPr>
                <w:rFonts w:ascii="HGMaruGothicMPRO" w:eastAsia="HGMaruGothicMPRO" w:hAnsi="HGMaruGothicMPRO" w:cs="Meiryo UI" w:hint="eastAsia"/>
                <w:szCs w:val="21"/>
              </w:rPr>
              <w:t>】</w:t>
            </w:r>
          </w:p>
        </w:tc>
      </w:tr>
    </w:tbl>
    <w:p w14:paraId="60366A93" w14:textId="4713B144" w:rsidR="00773B13" w:rsidRPr="00773B13" w:rsidRDefault="00773B13" w:rsidP="002E701F">
      <w:pPr>
        <w:pStyle w:val="ac"/>
        <w:numPr>
          <w:ilvl w:val="0"/>
          <w:numId w:val="1"/>
        </w:numPr>
        <w:ind w:leftChars="0"/>
        <w:rPr>
          <w:rFonts w:ascii="HGMaruGothicMPRO" w:eastAsia="HGMaruGothicMPRO" w:hAnsi="HGMaruGothicMPRO" w:cs="Meiryo UI"/>
          <w:szCs w:val="21"/>
        </w:rPr>
      </w:pPr>
      <w:r w:rsidRPr="00773B13">
        <w:rPr>
          <w:rFonts w:ascii="HGMaruGothicMPRO" w:eastAsia="HGMaruGothicMPRO" w:hAnsi="HGMaruGothicMPRO" w:cs="Meiryo UI" w:hint="eastAsia"/>
          <w:szCs w:val="21"/>
        </w:rPr>
        <w:t>同意書を自分の意思で同意が可能である患者</w:t>
      </w:r>
      <w:r>
        <w:rPr>
          <w:rFonts w:ascii="HGMaruGothicMPRO" w:eastAsia="HGMaruGothicMPRO" w:hAnsi="HGMaruGothicMPRO" w:cs="Meiryo UI" w:hint="eastAsia"/>
        </w:rPr>
        <w:t>さん。</w:t>
      </w:r>
    </w:p>
    <w:p w14:paraId="1DBEBFF7" w14:textId="7D75703F" w:rsidR="00625EC7" w:rsidRPr="00625EC7" w:rsidRDefault="00625EC7" w:rsidP="00625EC7">
      <w:pPr>
        <w:pStyle w:val="ac"/>
        <w:numPr>
          <w:ilvl w:val="0"/>
          <w:numId w:val="1"/>
        </w:numPr>
        <w:ind w:leftChars="0"/>
        <w:rPr>
          <w:rFonts w:ascii="HGMaruGothicMPRO" w:eastAsia="HGMaruGothicMPRO" w:hAnsi="HGMaruGothicMPRO" w:cs="Meiryo UI"/>
          <w:sz w:val="22"/>
          <w:szCs w:val="22"/>
        </w:rPr>
      </w:pPr>
      <w:r w:rsidRPr="00625EC7">
        <w:rPr>
          <w:rFonts w:ascii="HGMaruGothicMPRO" w:eastAsia="HGMaruGothicMPRO" w:hAnsi="HGMaruGothicMPRO" w:cs="Meiryo UI" w:hint="eastAsia"/>
          <w:sz w:val="22"/>
          <w:szCs w:val="22"/>
        </w:rPr>
        <w:t>初診時において、投与基準回数（5回）を完遂することが可能であると見込まれる患者</w:t>
      </w:r>
      <w:r w:rsidRPr="00625EC7">
        <w:rPr>
          <w:rFonts w:ascii="HGMaruGothicMPRO" w:eastAsia="HGMaruGothicMPRO" w:hAnsi="HGMaruGothicMPRO" w:cs="Malgun Gothic" w:hint="eastAsia"/>
          <w:sz w:val="22"/>
          <w:szCs w:val="22"/>
        </w:rPr>
        <w:t>さん</w:t>
      </w:r>
      <w:r w:rsidRPr="00625EC7">
        <w:rPr>
          <w:rFonts w:ascii="HGMaruGothicMPRO" w:eastAsia="HGMaruGothicMPRO" w:hAnsi="HGMaruGothicMPRO" w:cs="Meiryo UI" w:hint="eastAsia"/>
          <w:sz w:val="22"/>
          <w:szCs w:val="22"/>
        </w:rPr>
        <w:t>。</w:t>
      </w:r>
    </w:p>
    <w:p w14:paraId="39D72B37" w14:textId="5AE19497" w:rsidR="00625EC7" w:rsidRPr="00F43B4E" w:rsidRDefault="00730C9E" w:rsidP="00A543AA">
      <w:pPr>
        <w:pStyle w:val="paragraph"/>
        <w:numPr>
          <w:ilvl w:val="0"/>
          <w:numId w:val="1"/>
        </w:numPr>
        <w:textAlignment w:val="baseline"/>
        <w:rPr>
          <w:rFonts w:ascii="HGMaruGothicMPRO" w:eastAsia="HGMaruGothicMPRO" w:hAnsi="HGMaruGothicMPRO" w:cs="Meiryo UI"/>
          <w:sz w:val="22"/>
          <w:szCs w:val="22"/>
        </w:rPr>
      </w:pPr>
      <w:r w:rsidRPr="005E0765">
        <w:rPr>
          <w:rFonts w:ascii="HGMaruGothicMPRO" w:eastAsia="HGMaruGothicMPRO" w:hAnsi="HGMaruGothicMPRO" w:cs="Meiryo UI" w:hint="eastAsia"/>
          <w:sz w:val="22"/>
          <w:szCs w:val="22"/>
        </w:rPr>
        <w:t>必要量の脂肪採取が行える患者</w:t>
      </w:r>
      <w:r>
        <w:rPr>
          <w:rFonts w:ascii="HGMaruGothicMPRO" w:eastAsia="HGMaruGothicMPRO" w:hAnsi="HGMaruGothicMPRO" w:cs="Meiryo UI" w:hint="eastAsia"/>
          <w:sz w:val="22"/>
          <w:szCs w:val="22"/>
        </w:rPr>
        <w:t>さん</w:t>
      </w:r>
      <w:r w:rsidRPr="005E0765">
        <w:rPr>
          <w:rFonts w:ascii="HGMaruGothicMPRO" w:eastAsia="HGMaruGothicMPRO" w:hAnsi="HGMaruGothicMPRO" w:cs="Meiryo UI" w:hint="eastAsia"/>
          <w:sz w:val="22"/>
          <w:szCs w:val="22"/>
        </w:rPr>
        <w:t>。</w:t>
      </w:r>
      <w:r w:rsidR="00A543AA">
        <w:rPr>
          <w:rFonts w:ascii="HGMaruGothicMPRO" w:eastAsia="HGMaruGothicMPRO" w:hAnsi="HGMaruGothicMPRO" w:cs="Meiryo UI" w:hint="eastAsia"/>
          <w:sz w:val="22"/>
          <w:szCs w:val="22"/>
        </w:rPr>
        <w:t>（採取患部に症状を認める場合は、当該患部以外から採取を行います。</w:t>
      </w:r>
      <w:r w:rsidR="00A543AA" w:rsidRPr="00A543AA">
        <w:rPr>
          <w:rFonts w:ascii="HGMaruGothicMPRO" w:eastAsia="HGMaruGothicMPRO" w:hAnsi="HGMaruGothicMPRO" w:cs="Meiryo UI" w:hint="eastAsia"/>
          <w:sz w:val="22"/>
          <w:szCs w:val="22"/>
        </w:rPr>
        <w:t>）</w:t>
      </w:r>
    </w:p>
    <w:p w14:paraId="6A62F55D" w14:textId="6411C7B9" w:rsidR="003C74B3" w:rsidRPr="00D339F1" w:rsidRDefault="00E9180B" w:rsidP="006F223E">
      <w:pPr>
        <w:pStyle w:val="paragraph"/>
        <w:spacing w:before="0" w:beforeAutospacing="0" w:after="0" w:afterAutospacing="0"/>
        <w:textAlignment w:val="baseline"/>
        <w:rPr>
          <w:rFonts w:ascii="HGMaruGothicMPRO" w:eastAsia="HGMaruGothicMPRO" w:hAnsi="HGMaruGothicMPRO" w:cs="Meiryo UI"/>
          <w:kern w:val="2"/>
          <w:sz w:val="22"/>
          <w:szCs w:val="22"/>
        </w:rPr>
      </w:pPr>
      <w:r w:rsidRPr="00D339F1">
        <w:rPr>
          <w:rFonts w:ascii="HGMaruGothicMPRO" w:eastAsia="HGMaruGothicMPRO" w:hAnsi="HGMaruGothicMPRO" w:cs="Meiryo UI" w:hint="eastAsia"/>
          <w:kern w:val="2"/>
          <w:sz w:val="22"/>
          <w:szCs w:val="22"/>
        </w:rPr>
        <w:t>【治療を受けることができない</w:t>
      </w:r>
      <w:r w:rsidR="00A03E48" w:rsidRPr="00D339F1">
        <w:rPr>
          <w:rFonts w:ascii="HGMaruGothicMPRO" w:eastAsia="HGMaruGothicMPRO" w:hAnsi="HGMaruGothicMPRO" w:cs="Meiryo UI" w:hint="eastAsia"/>
          <w:kern w:val="2"/>
          <w:sz w:val="22"/>
          <w:szCs w:val="22"/>
        </w:rPr>
        <w:t>患者</w:t>
      </w:r>
      <w:r w:rsidR="00A40044">
        <w:rPr>
          <w:rFonts w:ascii="HGMaruGothicMPRO" w:eastAsia="HGMaruGothicMPRO" w:hAnsi="HGMaruGothicMPRO" w:cs="Meiryo UI" w:hint="eastAsia"/>
          <w:kern w:val="2"/>
          <w:sz w:val="22"/>
          <w:szCs w:val="22"/>
        </w:rPr>
        <w:t>さん</w:t>
      </w:r>
      <w:r w:rsidRPr="00D339F1">
        <w:rPr>
          <w:rFonts w:ascii="HGMaruGothicMPRO" w:eastAsia="HGMaruGothicMPRO" w:hAnsi="HGMaruGothicMPRO" w:cs="Meiryo UI" w:hint="eastAsia"/>
          <w:kern w:val="2"/>
          <w:sz w:val="22"/>
          <w:szCs w:val="22"/>
        </w:rPr>
        <w:t>】</w:t>
      </w:r>
    </w:p>
    <w:p w14:paraId="3C7F6E31" w14:textId="36BCDBCF" w:rsidR="00773B13" w:rsidRDefault="00773B13" w:rsidP="002E701F">
      <w:pPr>
        <w:pStyle w:val="ac"/>
        <w:numPr>
          <w:ilvl w:val="0"/>
          <w:numId w:val="2"/>
        </w:numPr>
        <w:ind w:leftChars="0"/>
        <w:rPr>
          <w:rFonts w:ascii="HGMaruGothicMPRO" w:eastAsia="HGMaruGothicMPRO" w:hAnsi="HGMaruGothicMPRO" w:cs="Meiryo UI"/>
          <w:sz w:val="22"/>
          <w:szCs w:val="22"/>
        </w:rPr>
      </w:pPr>
      <w:r w:rsidRPr="00773B13">
        <w:rPr>
          <w:rFonts w:ascii="HGMaruGothicMPRO" w:eastAsia="HGMaruGothicMPRO" w:hAnsi="HGMaruGothicMPRO" w:cs="Meiryo UI" w:hint="eastAsia"/>
          <w:szCs w:val="21"/>
        </w:rPr>
        <w:t>妊娠中</w:t>
      </w:r>
      <w:r w:rsidRPr="00773B13">
        <w:rPr>
          <w:rFonts w:ascii="HGMaruGothicMPRO" w:eastAsia="HGMaruGothicMPRO" w:hAnsi="HGMaruGothicMPRO" w:cs="Meiryo UI" w:hint="eastAsia"/>
          <w:sz w:val="22"/>
          <w:szCs w:val="22"/>
        </w:rPr>
        <w:t>の女性。また、婦人科系の疾患を治療中、適切な避妊法に同意</w:t>
      </w:r>
      <w:r w:rsidR="003750A5">
        <w:rPr>
          <w:rFonts w:ascii="HGMaruGothicMPRO" w:eastAsia="HGMaruGothicMPRO" w:hAnsi="HGMaruGothicMPRO" w:cs="Meiryo UI" w:hint="eastAsia"/>
          <w:sz w:val="22"/>
          <w:szCs w:val="22"/>
        </w:rPr>
        <w:t>いただけない</w:t>
      </w:r>
      <w:r w:rsidRPr="00773B13">
        <w:rPr>
          <w:rFonts w:ascii="HGMaruGothicMPRO" w:eastAsia="HGMaruGothicMPRO" w:hAnsi="HGMaruGothicMPRO" w:cs="Meiryo UI" w:hint="eastAsia"/>
          <w:sz w:val="22"/>
          <w:szCs w:val="22"/>
        </w:rPr>
        <w:t>女性</w:t>
      </w:r>
      <w:r w:rsidR="003750A5">
        <w:rPr>
          <w:rFonts w:ascii="HGMaruGothicMPRO" w:eastAsia="HGMaruGothicMPRO" w:hAnsi="HGMaruGothicMPRO" w:cs="Meiryo UI" w:hint="eastAsia"/>
          <w:sz w:val="22"/>
          <w:szCs w:val="22"/>
        </w:rPr>
        <w:t>の患者さん</w:t>
      </w:r>
      <w:r w:rsidRPr="00773B13">
        <w:rPr>
          <w:rFonts w:ascii="HGMaruGothicMPRO" w:eastAsia="HGMaruGothicMPRO" w:hAnsi="HGMaruGothicMPRO" w:cs="Meiryo UI" w:hint="eastAsia"/>
          <w:sz w:val="22"/>
          <w:szCs w:val="22"/>
        </w:rPr>
        <w:t>。</w:t>
      </w:r>
    </w:p>
    <w:p w14:paraId="6FDB71C1" w14:textId="064959F6" w:rsidR="00773B13" w:rsidRPr="00625EC7" w:rsidRDefault="00773B13" w:rsidP="002E701F">
      <w:pPr>
        <w:pStyle w:val="ac"/>
        <w:numPr>
          <w:ilvl w:val="0"/>
          <w:numId w:val="2"/>
        </w:numPr>
        <w:ind w:leftChars="0"/>
        <w:rPr>
          <w:rFonts w:ascii="HGMaruGothicMPRO" w:eastAsia="HGMaruGothicMPRO" w:hAnsi="HGMaruGothicMPRO" w:cs="Meiryo UI"/>
          <w:sz w:val="22"/>
          <w:szCs w:val="22"/>
        </w:rPr>
      </w:pPr>
      <w:r w:rsidRPr="00773B13">
        <w:rPr>
          <w:rFonts w:ascii="HGMaruGothicMPRO" w:eastAsia="HGMaruGothicMPRO" w:hAnsi="HGMaruGothicMPRO" w:cs="Meiryo UI" w:hint="eastAsia"/>
          <w:sz w:val="22"/>
          <w:szCs w:val="22"/>
        </w:rPr>
        <w:t>コントロ</w:t>
      </w:r>
      <w:r w:rsidRPr="00773B13">
        <w:rPr>
          <w:rFonts w:ascii="HGMaruGothicMPRO" w:eastAsia="HGMaruGothicMPRO" w:hAnsi="HGMaruGothicMPRO" w:cs="ＭＳ 明朝" w:hint="eastAsia"/>
          <w:sz w:val="22"/>
          <w:szCs w:val="22"/>
        </w:rPr>
        <w:t>ー</w:t>
      </w:r>
      <w:r w:rsidRPr="00773B13">
        <w:rPr>
          <w:rFonts w:ascii="HGMaruGothicMPRO" w:eastAsia="HGMaruGothicMPRO" w:hAnsi="HGMaruGothicMPRO" w:cs="Batang" w:hint="eastAsia"/>
          <w:sz w:val="22"/>
          <w:szCs w:val="22"/>
        </w:rPr>
        <w:t>ルが不可能な高血</w:t>
      </w:r>
      <w:r w:rsidRPr="00773B13">
        <w:rPr>
          <w:rFonts w:ascii="HGMaruGothicMPRO" w:eastAsia="HGMaruGothicMPRO" w:hAnsi="HGMaruGothicMPRO" w:cs="New Gulim" w:hint="eastAsia"/>
          <w:sz w:val="22"/>
          <w:szCs w:val="22"/>
        </w:rPr>
        <w:t>圧</w:t>
      </w:r>
      <w:r w:rsidR="003750A5">
        <w:rPr>
          <w:rFonts w:ascii="HGMaruGothicMPRO" w:eastAsia="HGMaruGothicMPRO" w:hAnsi="HGMaruGothicMPRO" w:cs="Batang" w:hint="eastAsia"/>
          <w:sz w:val="22"/>
          <w:szCs w:val="22"/>
        </w:rPr>
        <w:t>もしくは</w:t>
      </w:r>
      <w:r w:rsidRPr="00773B13">
        <w:rPr>
          <w:rFonts w:ascii="HGMaruGothicMPRO" w:eastAsia="HGMaruGothicMPRO" w:hAnsi="HGMaruGothicMPRO" w:cs="Batang" w:hint="eastAsia"/>
          <w:sz w:val="22"/>
          <w:szCs w:val="22"/>
        </w:rPr>
        <w:t>不整脈を認める患者</w:t>
      </w:r>
      <w:r>
        <w:rPr>
          <w:rFonts w:ascii="HGMaruGothicMPRO" w:eastAsia="HGMaruGothicMPRO" w:hAnsi="HGMaruGothicMPRO" w:cs="Meiryo UI" w:hint="eastAsia"/>
        </w:rPr>
        <w:t>さん</w:t>
      </w:r>
      <w:r w:rsidRPr="00773B13">
        <w:rPr>
          <w:rFonts w:ascii="HGMaruGothicMPRO" w:eastAsia="HGMaruGothicMPRO" w:hAnsi="HGMaruGothicMPRO" w:cs="Batang" w:hint="eastAsia"/>
          <w:sz w:val="22"/>
          <w:szCs w:val="22"/>
        </w:rPr>
        <w:t>。</w:t>
      </w:r>
    </w:p>
    <w:p w14:paraId="5129DA49" w14:textId="470CE9F7" w:rsidR="00625EC7" w:rsidRPr="00773B13" w:rsidRDefault="00625EC7" w:rsidP="002E701F">
      <w:pPr>
        <w:pStyle w:val="ac"/>
        <w:numPr>
          <w:ilvl w:val="0"/>
          <w:numId w:val="2"/>
        </w:numPr>
        <w:ind w:leftChars="0"/>
        <w:rPr>
          <w:rFonts w:ascii="HGMaruGothicMPRO" w:eastAsia="HGMaruGothicMPRO" w:hAnsi="HGMaruGothicMPRO" w:cs="Meiryo UI"/>
          <w:sz w:val="22"/>
          <w:szCs w:val="22"/>
        </w:rPr>
      </w:pPr>
      <w:r>
        <w:rPr>
          <w:rFonts w:ascii="HGMaruGothicMPRO" w:eastAsia="HGMaruGothicMPRO" w:hAnsi="HGMaruGothicMPRO" w:cs="Batang" w:hint="eastAsia"/>
          <w:sz w:val="22"/>
          <w:szCs w:val="22"/>
        </w:rPr>
        <w:t>コントロールが不</w:t>
      </w:r>
      <w:r w:rsidR="00882FEB">
        <w:rPr>
          <w:rFonts w:ascii="HGMaruGothicMPRO" w:eastAsia="HGMaruGothicMPRO" w:hAnsi="HGMaruGothicMPRO" w:cs="Batang" w:hint="eastAsia"/>
          <w:sz w:val="22"/>
          <w:szCs w:val="22"/>
        </w:rPr>
        <w:t>良</w:t>
      </w:r>
      <w:r>
        <w:rPr>
          <w:rFonts w:ascii="HGMaruGothicMPRO" w:eastAsia="HGMaruGothicMPRO" w:hAnsi="HGMaruGothicMPRO" w:cs="Batang" w:hint="eastAsia"/>
          <w:sz w:val="22"/>
          <w:szCs w:val="22"/>
        </w:rPr>
        <w:t>な糖尿病患者さん。</w:t>
      </w:r>
      <w:r w:rsidR="001861D1" w:rsidRPr="003750A5">
        <w:rPr>
          <w:rFonts w:ascii="HGMaruGothicMPRO" w:eastAsia="HGMaruGothicMPRO" w:hAnsi="HGMaruGothicMPRO" w:cs="Meiryo UI" w:hint="eastAsia"/>
          <w:sz w:val="22"/>
          <w:szCs w:val="22"/>
        </w:rPr>
        <w:t xml:space="preserve">（HbA1c </w:t>
      </w:r>
      <w:r w:rsidR="001861D1">
        <w:rPr>
          <w:rFonts w:ascii="HGMaruGothicMPRO" w:eastAsia="HGMaruGothicMPRO" w:hAnsi="HGMaruGothicMPRO" w:cs="Meiryo UI" w:hint="eastAsia"/>
          <w:sz w:val="22"/>
          <w:szCs w:val="22"/>
        </w:rPr>
        <w:t>８</w:t>
      </w:r>
      <w:r w:rsidR="001861D1" w:rsidRPr="003750A5">
        <w:rPr>
          <w:rFonts w:ascii="HGMaruGothicMPRO" w:eastAsia="HGMaruGothicMPRO" w:hAnsi="HGMaruGothicMPRO" w:cs="Meiryo UI" w:hint="eastAsia"/>
          <w:sz w:val="22"/>
          <w:szCs w:val="22"/>
        </w:rPr>
        <w:t>.0％以上）</w:t>
      </w:r>
    </w:p>
    <w:p w14:paraId="4A5CA592" w14:textId="0E1D1341" w:rsidR="00C45C64" w:rsidRPr="00C45C64" w:rsidRDefault="003750A5" w:rsidP="00C45C64">
      <w:pPr>
        <w:pStyle w:val="ac"/>
        <w:numPr>
          <w:ilvl w:val="0"/>
          <w:numId w:val="2"/>
        </w:numPr>
        <w:ind w:leftChars="0"/>
        <w:rPr>
          <w:rFonts w:ascii="HGMaruGothicMPRO" w:eastAsia="HGMaruGothicMPRO" w:hAnsi="HGMaruGothicMPRO" w:cs="Meiryo UI"/>
          <w:sz w:val="22"/>
          <w:szCs w:val="22"/>
        </w:rPr>
      </w:pPr>
      <w:r w:rsidRPr="00C45C64">
        <w:rPr>
          <w:rFonts w:ascii="HGMaruGothicMPRO" w:eastAsia="HGMaruGothicMPRO" w:hAnsi="HGMaruGothicMPRO" w:cs="Meiryo UI" w:hint="eastAsia"/>
          <w:sz w:val="22"/>
          <w:szCs w:val="22"/>
        </w:rPr>
        <w:t xml:space="preserve"> </w:t>
      </w:r>
      <w:r w:rsidR="00C45C64" w:rsidRPr="00C45C64">
        <w:rPr>
          <w:rFonts w:ascii="HGMaruGothicMPRO" w:eastAsia="HGMaruGothicMPRO" w:hAnsi="HGMaruGothicMPRO" w:cs="Meiryo UI" w:hint="eastAsia"/>
          <w:sz w:val="22"/>
          <w:szCs w:val="22"/>
        </w:rPr>
        <w:t>重篤な臓器障害を認める患者</w:t>
      </w:r>
      <w:r w:rsidR="00C45C64">
        <w:rPr>
          <w:rFonts w:ascii="HGMaruGothicMPRO" w:eastAsia="HGMaruGothicMPRO" w:hAnsi="HGMaruGothicMPRO" w:cs="Meiryo UI" w:hint="eastAsia"/>
          <w:sz w:val="22"/>
          <w:szCs w:val="22"/>
        </w:rPr>
        <w:t>さん。</w:t>
      </w:r>
      <w:r w:rsidR="00C45C64" w:rsidRPr="00C45C64">
        <w:rPr>
          <w:rFonts w:ascii="HGMaruGothicMPRO" w:eastAsia="HGMaruGothicMPRO" w:hAnsi="HGMaruGothicMPRO" w:cs="Meiryo UI" w:hint="eastAsia"/>
          <w:sz w:val="22"/>
          <w:szCs w:val="22"/>
        </w:rPr>
        <w:t>（脳、肺、心臓、肝臓、腎臓に関して、以下を基準として判断する）。</w:t>
      </w:r>
    </w:p>
    <w:p w14:paraId="6F0D3E6D" w14:textId="757FEDA5" w:rsidR="00A543AA" w:rsidRPr="00A543AA" w:rsidRDefault="00A543AA" w:rsidP="00A543AA">
      <w:pPr>
        <w:pStyle w:val="ac"/>
        <w:numPr>
          <w:ilvl w:val="0"/>
          <w:numId w:val="2"/>
        </w:numPr>
        <w:ind w:leftChars="0"/>
        <w:rPr>
          <w:rFonts w:ascii="HGMaruGothicMPRO" w:eastAsia="HGMaruGothicMPRO" w:hAnsi="HGMaruGothicMPRO" w:cs="Meiryo UI"/>
          <w:sz w:val="22"/>
          <w:szCs w:val="22"/>
        </w:rPr>
      </w:pPr>
      <w:r w:rsidRPr="00A543AA">
        <w:rPr>
          <w:rFonts w:ascii="HGMaruGothicMPRO" w:eastAsia="HGMaruGothicMPRO" w:hAnsi="HGMaruGothicMPRO" w:cs="Meiryo UI" w:hint="eastAsia"/>
          <w:sz w:val="22"/>
          <w:szCs w:val="22"/>
        </w:rPr>
        <w:t>増殖性糖尿病性網膜症や加齢黄斑変性症の診断を受けた患者</w:t>
      </w:r>
      <w:r w:rsidR="00A446E7">
        <w:rPr>
          <w:rFonts w:ascii="HGMaruGothicMPRO" w:eastAsia="HGMaruGothicMPRO" w:hAnsi="HGMaruGothicMPRO" w:cs="Meiryo UI" w:hint="eastAsia"/>
          <w:sz w:val="22"/>
          <w:szCs w:val="22"/>
        </w:rPr>
        <w:t>さん</w:t>
      </w:r>
      <w:r w:rsidRPr="00A543AA">
        <w:rPr>
          <w:rFonts w:ascii="HGMaruGothicMPRO" w:eastAsia="HGMaruGothicMPRO" w:hAnsi="HGMaruGothicMPRO" w:cs="Meiryo UI" w:hint="eastAsia"/>
          <w:sz w:val="22"/>
          <w:szCs w:val="22"/>
        </w:rPr>
        <w:t>。</w:t>
      </w:r>
    </w:p>
    <w:p w14:paraId="6A20D966" w14:textId="77777777" w:rsidR="00A543AA" w:rsidRPr="00A543AA" w:rsidRDefault="00A543AA" w:rsidP="00A543AA">
      <w:pPr>
        <w:pStyle w:val="ac"/>
        <w:ind w:leftChars="0" w:left="420"/>
        <w:rPr>
          <w:rFonts w:ascii="HGMaruGothicMPRO" w:eastAsia="HGMaruGothicMPRO" w:hAnsi="HGMaruGothicMPRO" w:cs="Meiryo UI"/>
          <w:sz w:val="22"/>
          <w:szCs w:val="22"/>
        </w:rPr>
      </w:pPr>
      <w:r w:rsidRPr="00A543AA">
        <w:rPr>
          <w:rFonts w:ascii="HGMaruGothicMPRO" w:eastAsia="HGMaruGothicMPRO" w:hAnsi="HGMaruGothicMPRO" w:cs="Meiryo UI" w:hint="eastAsia"/>
          <w:sz w:val="22"/>
          <w:szCs w:val="22"/>
        </w:rPr>
        <w:lastRenderedPageBreak/>
        <w:t>※糖尿病と診断を受けた患者（糖尿病の治療中の患者）、患者登録の際に糖尿病が疑われる患者は、「増殖性糖尿病性網膜症」の有無について、眼科専門医の診断を受け確認を行う。</w:t>
      </w:r>
    </w:p>
    <w:p w14:paraId="3851BF24" w14:textId="2E223510" w:rsidR="003750A5" w:rsidRPr="00A543AA" w:rsidRDefault="00A543AA" w:rsidP="00A543AA">
      <w:pPr>
        <w:pStyle w:val="ac"/>
        <w:numPr>
          <w:ilvl w:val="0"/>
          <w:numId w:val="2"/>
        </w:numPr>
        <w:ind w:leftChars="0"/>
        <w:rPr>
          <w:rFonts w:ascii="HGMaruGothicMPRO" w:eastAsia="HGMaruGothicMPRO" w:hAnsi="HGMaruGothicMPRO" w:cs="Meiryo UI"/>
          <w:sz w:val="22"/>
          <w:szCs w:val="22"/>
        </w:rPr>
      </w:pPr>
      <w:r w:rsidRPr="00A543AA">
        <w:rPr>
          <w:rFonts w:ascii="HGMaruGothicMPRO" w:eastAsia="HGMaruGothicMPRO" w:hAnsi="HGMaruGothicMPRO" w:cs="Meiryo UI" w:hint="eastAsia"/>
          <w:sz w:val="22"/>
          <w:szCs w:val="22"/>
        </w:rPr>
        <w:t>全身性エリテマトーデス (systemic lupus erythematosus: SLE)の診断を受けている、もしくは疑われる患者</w:t>
      </w:r>
      <w:r w:rsidR="00A446E7">
        <w:rPr>
          <w:rFonts w:ascii="HGMaruGothicMPRO" w:eastAsia="HGMaruGothicMPRO" w:hAnsi="HGMaruGothicMPRO" w:cs="Meiryo UI" w:hint="eastAsia"/>
          <w:sz w:val="22"/>
          <w:szCs w:val="22"/>
        </w:rPr>
        <w:t>さん</w:t>
      </w:r>
      <w:bookmarkStart w:id="1" w:name="_GoBack"/>
      <w:bookmarkEnd w:id="1"/>
      <w:r w:rsidRPr="00A543AA">
        <w:rPr>
          <w:rFonts w:ascii="HGMaruGothicMPRO" w:eastAsia="HGMaruGothicMPRO" w:hAnsi="HGMaruGothicMPRO" w:cs="Meiryo UI" w:hint="eastAsia"/>
          <w:sz w:val="22"/>
          <w:szCs w:val="22"/>
        </w:rPr>
        <w:t>。</w:t>
      </w:r>
    </w:p>
    <w:p w14:paraId="00E3053C" w14:textId="77777777" w:rsidR="003750A5" w:rsidRPr="0042382D" w:rsidRDefault="00773B13" w:rsidP="002E701F">
      <w:pPr>
        <w:pStyle w:val="ac"/>
        <w:numPr>
          <w:ilvl w:val="0"/>
          <w:numId w:val="2"/>
        </w:numPr>
        <w:ind w:leftChars="0"/>
        <w:rPr>
          <w:rFonts w:ascii="HGMaruGothicMPRO" w:eastAsia="HGMaruGothicMPRO" w:hAnsi="HGMaruGothicMPRO" w:cs="Meiryo UI"/>
          <w:sz w:val="22"/>
          <w:szCs w:val="22"/>
        </w:rPr>
      </w:pPr>
      <w:r w:rsidRPr="00773B13">
        <w:rPr>
          <w:rFonts w:ascii="HGMaruGothicMPRO" w:eastAsia="HGMaruGothicMPRO" w:hAnsi="HGMaruGothicMPRO" w:cs="New Gulim" w:hint="eastAsia"/>
          <w:sz w:val="22"/>
          <w:szCs w:val="22"/>
        </w:rPr>
        <w:t>悪</w:t>
      </w:r>
      <w:r w:rsidRPr="00773B13">
        <w:rPr>
          <w:rFonts w:ascii="HGMaruGothicMPRO" w:eastAsia="HGMaruGothicMPRO" w:hAnsi="HGMaruGothicMPRO" w:cs="Batang" w:hint="eastAsia"/>
          <w:sz w:val="22"/>
          <w:szCs w:val="22"/>
        </w:rPr>
        <w:t>性腫瘍の診</w:t>
      </w:r>
      <w:r w:rsidRPr="00773B13">
        <w:rPr>
          <w:rFonts w:ascii="HGMaruGothicMPRO" w:eastAsia="HGMaruGothicMPRO" w:hAnsi="HGMaruGothicMPRO" w:cs="New Gulim" w:hint="eastAsia"/>
          <w:sz w:val="22"/>
          <w:szCs w:val="22"/>
        </w:rPr>
        <w:t>断</w:t>
      </w:r>
      <w:r w:rsidRPr="00773B13">
        <w:rPr>
          <w:rFonts w:ascii="HGMaruGothicMPRO" w:eastAsia="HGMaruGothicMPRO" w:hAnsi="HGMaruGothicMPRO" w:cs="Batang" w:hint="eastAsia"/>
          <w:sz w:val="22"/>
          <w:szCs w:val="22"/>
        </w:rPr>
        <w:t>を受けた患者</w:t>
      </w:r>
      <w:r w:rsidR="00882FEB">
        <w:rPr>
          <w:rFonts w:ascii="HGMaruGothicMPRO" w:eastAsia="HGMaruGothicMPRO" w:hAnsi="HGMaruGothicMPRO" w:cs="Batang" w:hint="eastAsia"/>
          <w:sz w:val="22"/>
          <w:szCs w:val="22"/>
        </w:rPr>
        <w:t>さん</w:t>
      </w:r>
      <w:r w:rsidRPr="00773B13">
        <w:rPr>
          <w:rFonts w:ascii="HGMaruGothicMPRO" w:eastAsia="HGMaruGothicMPRO" w:hAnsi="HGMaruGothicMPRO" w:cs="Batang" w:hint="eastAsia"/>
          <w:sz w:val="22"/>
          <w:szCs w:val="22"/>
        </w:rPr>
        <w:t>。</w:t>
      </w:r>
    </w:p>
    <w:p w14:paraId="1539DE67" w14:textId="59326586" w:rsidR="00773B13" w:rsidRPr="00773B13" w:rsidRDefault="003750A5" w:rsidP="00F43B4E">
      <w:pPr>
        <w:pStyle w:val="ac"/>
        <w:ind w:leftChars="0" w:left="420"/>
        <w:rPr>
          <w:rFonts w:ascii="HGMaruGothicMPRO" w:eastAsia="HGMaruGothicMPRO" w:hAnsi="HGMaruGothicMPRO" w:cs="Meiryo UI"/>
          <w:sz w:val="22"/>
          <w:szCs w:val="22"/>
        </w:rPr>
      </w:pPr>
      <w:r>
        <w:rPr>
          <w:rFonts w:ascii="HGMaruGothicMPRO" w:eastAsia="HGMaruGothicMPRO" w:hAnsi="HGMaruGothicMPRO" w:cs="Batang" w:hint="eastAsia"/>
          <w:sz w:val="22"/>
          <w:szCs w:val="22"/>
        </w:rPr>
        <w:t>なお</w:t>
      </w:r>
      <w:r w:rsidR="00773B13" w:rsidRPr="00773B13">
        <w:rPr>
          <w:rFonts w:ascii="HGMaruGothicMPRO" w:eastAsia="HGMaruGothicMPRO" w:hAnsi="HGMaruGothicMPRO" w:cs="Batang" w:hint="eastAsia"/>
          <w:sz w:val="22"/>
          <w:szCs w:val="22"/>
        </w:rPr>
        <w:t>、治癒切除後あるいは標準治療等により完全</w:t>
      </w:r>
      <w:r w:rsidR="00773B13" w:rsidRPr="00773B13">
        <w:rPr>
          <w:rFonts w:ascii="HGMaruGothicMPRO" w:eastAsia="HGMaruGothicMPRO" w:hAnsi="HGMaruGothicMPRO" w:cs="New Gulim" w:hint="eastAsia"/>
          <w:sz w:val="22"/>
          <w:szCs w:val="22"/>
        </w:rPr>
        <w:t>寛</w:t>
      </w:r>
      <w:r w:rsidR="00773B13" w:rsidRPr="00773B13">
        <w:rPr>
          <w:rFonts w:ascii="HGMaruGothicMPRO" w:eastAsia="HGMaruGothicMPRO" w:hAnsi="HGMaruGothicMPRO" w:cs="Batang" w:hint="eastAsia"/>
          <w:sz w:val="22"/>
          <w:szCs w:val="22"/>
        </w:rPr>
        <w:t>解と診</w:t>
      </w:r>
      <w:r w:rsidR="00773B13" w:rsidRPr="00773B13">
        <w:rPr>
          <w:rFonts w:ascii="HGMaruGothicMPRO" w:eastAsia="HGMaruGothicMPRO" w:hAnsi="HGMaruGothicMPRO" w:cs="New Gulim" w:hint="eastAsia"/>
          <w:sz w:val="22"/>
          <w:szCs w:val="22"/>
        </w:rPr>
        <w:t>断</w:t>
      </w:r>
      <w:r w:rsidR="00773B13" w:rsidRPr="00773B13">
        <w:rPr>
          <w:rFonts w:ascii="HGMaruGothicMPRO" w:eastAsia="HGMaruGothicMPRO" w:hAnsi="HGMaruGothicMPRO" w:cs="Batang" w:hint="eastAsia"/>
          <w:sz w:val="22"/>
          <w:szCs w:val="22"/>
        </w:rPr>
        <w:t>された患者</w:t>
      </w:r>
      <w:r w:rsidR="00882FEB">
        <w:rPr>
          <w:rFonts w:ascii="HGMaruGothicMPRO" w:eastAsia="HGMaruGothicMPRO" w:hAnsi="HGMaruGothicMPRO" w:cs="Batang" w:hint="eastAsia"/>
          <w:sz w:val="22"/>
          <w:szCs w:val="22"/>
        </w:rPr>
        <w:t>さん</w:t>
      </w:r>
      <w:r w:rsidR="00773B13" w:rsidRPr="00773B13">
        <w:rPr>
          <w:rFonts w:ascii="HGMaruGothicMPRO" w:eastAsia="HGMaruGothicMPRO" w:hAnsi="HGMaruGothicMPRO" w:cs="Batang" w:hint="eastAsia"/>
          <w:sz w:val="22"/>
          <w:szCs w:val="22"/>
        </w:rPr>
        <w:t>のうち、過去</w:t>
      </w:r>
      <w:r w:rsidR="00773B13" w:rsidRPr="00773B13">
        <w:rPr>
          <w:rFonts w:ascii="HGMaruGothicMPRO" w:eastAsia="HGMaruGothicMPRO" w:hAnsi="HGMaruGothicMPRO" w:cs="Meiryo UI" w:hint="eastAsia"/>
          <w:sz w:val="22"/>
          <w:szCs w:val="22"/>
        </w:rPr>
        <w:t>5年間、再</w:t>
      </w:r>
      <w:r w:rsidR="00773B13" w:rsidRPr="00773B13">
        <w:rPr>
          <w:rFonts w:ascii="HGMaruGothicMPRO" w:eastAsia="HGMaruGothicMPRO" w:hAnsi="HGMaruGothicMPRO" w:cs="New Gulim" w:hint="eastAsia"/>
          <w:sz w:val="22"/>
          <w:szCs w:val="22"/>
        </w:rPr>
        <w:t>発</w:t>
      </w:r>
      <w:r w:rsidR="00773B13" w:rsidRPr="00773B13">
        <w:rPr>
          <w:rFonts w:ascii="HGMaruGothicMPRO" w:eastAsia="HGMaruGothicMPRO" w:hAnsi="HGMaruGothicMPRO" w:cs="Batang" w:hint="eastAsia"/>
          <w:sz w:val="22"/>
          <w:szCs w:val="22"/>
        </w:rPr>
        <w:t>の兆候を認めない場合</w:t>
      </w:r>
      <w:r w:rsidRPr="00E9180B">
        <w:rPr>
          <w:rFonts w:ascii="HGMaruGothicMPRO" w:eastAsia="HGMaruGothicMPRO" w:hAnsi="HGMaruGothicMPRO" w:cs="Meiryo UI" w:hint="eastAsia"/>
          <w:sz w:val="22"/>
          <w:szCs w:val="22"/>
        </w:rPr>
        <w:t>のみ、</w:t>
      </w:r>
      <w:r>
        <w:rPr>
          <w:rFonts w:ascii="HGMaruGothicMPRO" w:eastAsia="HGMaruGothicMPRO" w:hAnsi="HGMaruGothicMPRO" w:cs="Meiryo UI" w:hint="eastAsia"/>
          <w:sz w:val="22"/>
          <w:szCs w:val="22"/>
        </w:rPr>
        <w:t>治療</w:t>
      </w:r>
      <w:r w:rsidRPr="00E9180B">
        <w:rPr>
          <w:rFonts w:ascii="HGMaruGothicMPRO" w:eastAsia="HGMaruGothicMPRO" w:hAnsi="HGMaruGothicMPRO" w:cs="Meiryo UI" w:hint="eastAsia"/>
          <w:sz w:val="22"/>
          <w:szCs w:val="22"/>
        </w:rPr>
        <w:t>実施について検討することがあります。</w:t>
      </w:r>
    </w:p>
    <w:p w14:paraId="0D694D58" w14:textId="2B66AEFF" w:rsidR="00773B13" w:rsidRDefault="00773B13" w:rsidP="002E701F">
      <w:pPr>
        <w:pStyle w:val="ac"/>
        <w:numPr>
          <w:ilvl w:val="0"/>
          <w:numId w:val="2"/>
        </w:numPr>
        <w:ind w:leftChars="0"/>
        <w:rPr>
          <w:rFonts w:ascii="HGMaruGothicMPRO" w:eastAsia="HGMaruGothicMPRO" w:hAnsi="HGMaruGothicMPRO" w:cs="Meiryo UI"/>
          <w:sz w:val="22"/>
          <w:szCs w:val="22"/>
        </w:rPr>
      </w:pPr>
      <w:r w:rsidRPr="00773B13">
        <w:rPr>
          <w:rFonts w:ascii="HGMaruGothicMPRO" w:eastAsia="HGMaruGothicMPRO" w:hAnsi="HGMaruGothicMPRO" w:cs="Meiryo UI" w:hint="eastAsia"/>
          <w:sz w:val="22"/>
          <w:szCs w:val="22"/>
        </w:rPr>
        <w:t>ステント治療を受けている患者</w:t>
      </w:r>
      <w:r>
        <w:rPr>
          <w:rFonts w:ascii="HGMaruGothicMPRO" w:eastAsia="HGMaruGothicMPRO" w:hAnsi="HGMaruGothicMPRO" w:cs="Meiryo UI" w:hint="eastAsia"/>
        </w:rPr>
        <w:t>さん</w:t>
      </w:r>
      <w:r w:rsidRPr="00773B13">
        <w:rPr>
          <w:rFonts w:ascii="HGMaruGothicMPRO" w:eastAsia="HGMaruGothicMPRO" w:hAnsi="HGMaruGothicMPRO" w:cs="Meiryo UI" w:hint="eastAsia"/>
          <w:sz w:val="22"/>
          <w:szCs w:val="22"/>
        </w:rPr>
        <w:t>。</w:t>
      </w:r>
    </w:p>
    <w:p w14:paraId="483A1954" w14:textId="63C76FA9" w:rsidR="003750A5" w:rsidRDefault="003750A5" w:rsidP="002E701F">
      <w:pPr>
        <w:pStyle w:val="ac"/>
        <w:numPr>
          <w:ilvl w:val="0"/>
          <w:numId w:val="2"/>
        </w:numPr>
        <w:ind w:leftChars="0"/>
        <w:rPr>
          <w:rFonts w:ascii="HGMaruGothicMPRO" w:eastAsia="HGMaruGothicMPRO" w:hAnsi="HGMaruGothicMPRO" w:cs="Meiryo UI"/>
          <w:sz w:val="22"/>
          <w:szCs w:val="22"/>
        </w:rPr>
      </w:pPr>
      <w:r w:rsidRPr="00E9180B">
        <w:rPr>
          <w:rFonts w:ascii="HGMaruGothicMPRO" w:eastAsia="HGMaruGothicMPRO" w:hAnsi="HGMaruGothicMPRO" w:cs="Meiryo UI"/>
          <w:sz w:val="22"/>
          <w:szCs w:val="22"/>
        </w:rPr>
        <w:t>12</w:t>
      </w:r>
      <w:r w:rsidRPr="00E9180B">
        <w:rPr>
          <w:rFonts w:ascii="HGMaruGothicMPRO" w:eastAsia="HGMaruGothicMPRO" w:hAnsi="HGMaruGothicMPRO" w:cs="Meiryo UI" w:hint="eastAsia"/>
          <w:sz w:val="22"/>
          <w:szCs w:val="22"/>
        </w:rPr>
        <w:t>週間以内において、</w:t>
      </w:r>
      <w:r>
        <w:rPr>
          <w:rFonts w:ascii="HGMaruGothicMPRO" w:eastAsia="HGMaruGothicMPRO" w:hAnsi="HGMaruGothicMPRO" w:cs="Meiryo UI" w:hint="eastAsia"/>
          <w:sz w:val="22"/>
          <w:szCs w:val="22"/>
        </w:rPr>
        <w:t>B型肝炎、C型肝炎、エイズ、梅毒、ヒトT細胞白血病ウイルス</w:t>
      </w:r>
      <w:r w:rsidRPr="00E9180B">
        <w:rPr>
          <w:rFonts w:ascii="HGMaruGothicMPRO" w:eastAsia="HGMaruGothicMPRO" w:hAnsi="HGMaruGothicMPRO" w:cs="Meiryo UI"/>
          <w:sz w:val="22"/>
          <w:szCs w:val="22"/>
        </w:rPr>
        <w:t>検査の結果が陽性の患者</w:t>
      </w:r>
      <w:r w:rsidRPr="00E9180B">
        <w:rPr>
          <w:rFonts w:ascii="HGMaruGothicMPRO" w:eastAsia="HGMaruGothicMPRO" w:hAnsi="HGMaruGothicMPRO" w:cs="Meiryo UI" w:hint="eastAsia"/>
          <w:sz w:val="22"/>
          <w:szCs w:val="22"/>
        </w:rPr>
        <w:t>さん</w:t>
      </w:r>
      <w:r w:rsidRPr="00E9180B">
        <w:rPr>
          <w:rFonts w:ascii="HGMaruGothicMPRO" w:eastAsia="HGMaruGothicMPRO" w:hAnsi="HGMaruGothicMPRO" w:cs="Meiryo UI"/>
          <w:sz w:val="22"/>
          <w:szCs w:val="22"/>
        </w:rPr>
        <w:t>。</w:t>
      </w:r>
    </w:p>
    <w:p w14:paraId="6E6B8027" w14:textId="7513A03A" w:rsidR="00773B13" w:rsidRPr="0042382D" w:rsidRDefault="00773B13" w:rsidP="002E701F">
      <w:pPr>
        <w:pStyle w:val="ac"/>
        <w:numPr>
          <w:ilvl w:val="0"/>
          <w:numId w:val="2"/>
        </w:numPr>
        <w:ind w:leftChars="0"/>
        <w:rPr>
          <w:rFonts w:ascii="HGMaruGothicMPRO" w:eastAsia="HGMaruGothicMPRO" w:hAnsi="HGMaruGothicMPRO" w:cs="Meiryo UI"/>
          <w:sz w:val="22"/>
          <w:szCs w:val="22"/>
        </w:rPr>
      </w:pPr>
      <w:r w:rsidRPr="00773B13">
        <w:rPr>
          <w:rFonts w:ascii="HGMaruGothicMPRO" w:eastAsia="HGMaruGothicMPRO" w:hAnsi="HGMaruGothicMPRO" w:cs="Meiryo UI" w:hint="eastAsia"/>
          <w:sz w:val="22"/>
          <w:szCs w:val="22"/>
        </w:rPr>
        <w:t>牛胎</w:t>
      </w:r>
      <w:r w:rsidRPr="00773B13">
        <w:rPr>
          <w:rFonts w:ascii="HGMaruGothicMPRO" w:eastAsia="HGMaruGothicMPRO" w:hAnsi="HGMaruGothicMPRO" w:cs="New Gulim" w:hint="eastAsia"/>
          <w:sz w:val="22"/>
          <w:szCs w:val="22"/>
        </w:rPr>
        <w:t>児</w:t>
      </w:r>
      <w:r w:rsidRPr="00773B13">
        <w:rPr>
          <w:rFonts w:ascii="HGMaruGothicMPRO" w:eastAsia="HGMaruGothicMPRO" w:hAnsi="HGMaruGothicMPRO" w:cs="Batang" w:hint="eastAsia"/>
          <w:sz w:val="22"/>
          <w:szCs w:val="22"/>
        </w:rPr>
        <w:t>血</w:t>
      </w:r>
      <w:r w:rsidRPr="00773B13">
        <w:rPr>
          <w:rFonts w:ascii="HGMaruGothicMPRO" w:eastAsia="HGMaruGothicMPRO" w:hAnsi="HGMaruGothicMPRO" w:cs="New Gulim" w:hint="eastAsia"/>
          <w:sz w:val="22"/>
          <w:szCs w:val="22"/>
        </w:rPr>
        <w:t>清</w:t>
      </w:r>
      <w:r w:rsidR="00373734">
        <w:rPr>
          <w:rFonts w:ascii="HGMaruGothicMPRO" w:eastAsia="HGMaruGothicMPRO" w:hAnsi="HGMaruGothicMPRO" w:cs="Batang" w:hint="eastAsia"/>
          <w:sz w:val="22"/>
          <w:szCs w:val="22"/>
        </w:rPr>
        <w:t>および</w:t>
      </w:r>
      <w:r w:rsidRPr="00773B13">
        <w:rPr>
          <w:rFonts w:ascii="HGMaruGothicMPRO" w:eastAsia="HGMaruGothicMPRO" w:hAnsi="HGMaruGothicMPRO" w:cs="Batang" w:hint="eastAsia"/>
          <w:sz w:val="22"/>
          <w:szCs w:val="22"/>
        </w:rPr>
        <w:t>ペニシリンの過</w:t>
      </w:r>
      <w:r w:rsidRPr="00773B13">
        <w:rPr>
          <w:rFonts w:ascii="HGMaruGothicMPRO" w:eastAsia="HGMaruGothicMPRO" w:hAnsi="HGMaruGothicMPRO" w:cs="New Gulim" w:hint="eastAsia"/>
          <w:sz w:val="22"/>
          <w:szCs w:val="22"/>
        </w:rPr>
        <w:t>剰</w:t>
      </w:r>
      <w:r w:rsidRPr="00773B13">
        <w:rPr>
          <w:rFonts w:ascii="HGMaruGothicMPRO" w:eastAsia="HGMaruGothicMPRO" w:hAnsi="HGMaruGothicMPRO" w:cs="Batang" w:hint="eastAsia"/>
          <w:sz w:val="22"/>
          <w:szCs w:val="22"/>
        </w:rPr>
        <w:t>反</w:t>
      </w:r>
      <w:r w:rsidRPr="00773B13">
        <w:rPr>
          <w:rFonts w:ascii="HGMaruGothicMPRO" w:eastAsia="HGMaruGothicMPRO" w:hAnsi="HGMaruGothicMPRO" w:cs="New Gulim" w:hint="eastAsia"/>
          <w:sz w:val="22"/>
          <w:szCs w:val="22"/>
        </w:rPr>
        <w:t>応</w:t>
      </w:r>
      <w:r w:rsidRPr="00773B13">
        <w:rPr>
          <w:rFonts w:ascii="HGMaruGothicMPRO" w:eastAsia="HGMaruGothicMPRO" w:hAnsi="HGMaruGothicMPRO" w:cs="Batang" w:hint="eastAsia"/>
          <w:sz w:val="22"/>
          <w:szCs w:val="22"/>
        </w:rPr>
        <w:t>がある患者</w:t>
      </w:r>
      <w:r>
        <w:rPr>
          <w:rFonts w:ascii="HGMaruGothicMPRO" w:eastAsia="HGMaruGothicMPRO" w:hAnsi="HGMaruGothicMPRO" w:cs="Meiryo UI" w:hint="eastAsia"/>
        </w:rPr>
        <w:t>さん</w:t>
      </w:r>
      <w:r w:rsidRPr="00773B13">
        <w:rPr>
          <w:rFonts w:ascii="HGMaruGothicMPRO" w:eastAsia="HGMaruGothicMPRO" w:hAnsi="HGMaruGothicMPRO" w:cs="Batang" w:hint="eastAsia"/>
          <w:sz w:val="22"/>
          <w:szCs w:val="22"/>
        </w:rPr>
        <w:t>。</w:t>
      </w:r>
    </w:p>
    <w:p w14:paraId="7429AA1A" w14:textId="1182D841" w:rsidR="00F778D1" w:rsidRPr="00CD622F" w:rsidRDefault="00773B13" w:rsidP="00F43B4E">
      <w:pPr>
        <w:pStyle w:val="ac"/>
        <w:numPr>
          <w:ilvl w:val="0"/>
          <w:numId w:val="2"/>
        </w:numPr>
        <w:spacing w:after="240"/>
        <w:ind w:leftChars="0"/>
        <w:rPr>
          <w:rFonts w:ascii="HGMaruGothicMPRO" w:eastAsia="HGMaruGothicMPRO" w:hAnsi="HGMaruGothicMPRO" w:cs="Meiryo UI"/>
          <w:sz w:val="22"/>
          <w:szCs w:val="22"/>
        </w:rPr>
      </w:pPr>
      <w:r w:rsidRPr="00773B13">
        <w:rPr>
          <w:rFonts w:ascii="HGMaruGothicMPRO" w:eastAsia="HGMaruGothicMPRO" w:hAnsi="HGMaruGothicMPRO" w:cs="Meiryo UI" w:hint="eastAsia"/>
          <w:sz w:val="22"/>
          <w:szCs w:val="22"/>
        </w:rPr>
        <w:t>その他、</w:t>
      </w:r>
      <w:r w:rsidRPr="00773B13">
        <w:rPr>
          <w:rFonts w:ascii="HGMaruGothicMPRO" w:eastAsia="HGMaruGothicMPRO" w:hAnsi="HGMaruGothicMPRO" w:cs="New Gulim" w:hint="eastAsia"/>
          <w:sz w:val="22"/>
          <w:szCs w:val="22"/>
        </w:rPr>
        <w:t>医</w:t>
      </w:r>
      <w:r w:rsidRPr="00773B13">
        <w:rPr>
          <w:rFonts w:ascii="HGMaruGothicMPRO" w:eastAsia="HGMaruGothicMPRO" w:hAnsi="HGMaruGothicMPRO" w:cs="Batang" w:hint="eastAsia"/>
          <w:sz w:val="22"/>
          <w:szCs w:val="22"/>
        </w:rPr>
        <w:t>師が不適切と認めた患者</w:t>
      </w:r>
      <w:r>
        <w:rPr>
          <w:rFonts w:ascii="HGMaruGothicMPRO" w:eastAsia="HGMaruGothicMPRO" w:hAnsi="HGMaruGothicMPRO" w:cs="Meiryo UI" w:hint="eastAsia"/>
        </w:rPr>
        <w:t>さん</w:t>
      </w:r>
      <w:r w:rsidRPr="00773B13">
        <w:rPr>
          <w:rFonts w:ascii="HGMaruGothicMPRO" w:eastAsia="HGMaruGothicMPRO" w:hAnsi="HGMaruGothicMPRO" w:cs="Batang" w:hint="eastAsia"/>
          <w:sz w:val="22"/>
          <w:szCs w:val="22"/>
        </w:rPr>
        <w:t>。</w:t>
      </w:r>
    </w:p>
    <w:p w14:paraId="247F64D7" w14:textId="40F7FEB7" w:rsidR="00183547" w:rsidRPr="00F43B4E" w:rsidRDefault="008E4C90" w:rsidP="00F43B4E">
      <w:pPr>
        <w:pStyle w:val="ac"/>
        <w:numPr>
          <w:ilvl w:val="0"/>
          <w:numId w:val="7"/>
        </w:numPr>
        <w:ind w:leftChars="0"/>
        <w:rPr>
          <w:rFonts w:ascii="HGMaruGothicMPRO" w:eastAsia="HGMaruGothicMPRO" w:hAnsi="HGMaruGothicMPRO" w:cs="Meiryo UI"/>
          <w:sz w:val="22"/>
          <w:szCs w:val="22"/>
        </w:rPr>
      </w:pPr>
      <w:r w:rsidRPr="00F43B4E">
        <w:rPr>
          <w:rFonts w:ascii="HGMaruGothicMPRO" w:eastAsia="HGMaruGothicMPRO" w:hAnsi="HGMaruGothicMPRO" w:cs="Meiryo UI" w:hint="eastAsia"/>
          <w:bCs/>
          <w:sz w:val="22"/>
          <w:szCs w:val="22"/>
        </w:rPr>
        <w:t>脂肪組織採取</w:t>
      </w:r>
    </w:p>
    <w:p w14:paraId="281A69BF" w14:textId="6E6D75B2" w:rsidR="00C16E39" w:rsidRPr="00F43B4E" w:rsidRDefault="00373734" w:rsidP="00F43B4E">
      <w:pPr>
        <w:pStyle w:val="ac"/>
        <w:ind w:leftChars="0" w:left="0" w:firstLineChars="50" w:firstLine="110"/>
        <w:rPr>
          <w:rFonts w:ascii="HGMaruGothicMPRO" w:eastAsia="HGMaruGothicMPRO" w:hAnsi="HGMaruGothicMPRO" w:cs="Meiryo UI"/>
          <w:sz w:val="22"/>
          <w:szCs w:val="22"/>
        </w:rPr>
      </w:pPr>
      <w:r w:rsidRPr="00F43B4E">
        <w:rPr>
          <w:rFonts w:ascii="HGMaruGothicMPRO" w:eastAsia="HGMaruGothicMPRO" w:hAnsi="HGMaruGothicMPRO" w:cs="Meiryo UI" w:hint="eastAsia"/>
          <w:sz w:val="22"/>
          <w:szCs w:val="22"/>
        </w:rPr>
        <w:t>脂肪採取は、</w:t>
      </w:r>
      <w:r w:rsidR="00C16E39" w:rsidRPr="00F43B4E">
        <w:rPr>
          <w:rFonts w:ascii="HGMaruGothicMPRO" w:eastAsia="HGMaruGothicMPRO" w:hAnsi="HGMaruGothicMPRO" w:cs="Meiryo UI" w:hint="eastAsia"/>
          <w:sz w:val="22"/>
          <w:szCs w:val="22"/>
        </w:rPr>
        <w:t>医療法人社団禮聖会</w:t>
      </w:r>
      <w:r w:rsidR="00C16E39" w:rsidRPr="00F43B4E">
        <w:rPr>
          <w:rFonts w:ascii="HGMaruGothicMPRO" w:eastAsia="HGMaruGothicMPRO" w:hAnsi="HGMaruGothicMPRO" w:cs="Meiryo UI"/>
          <w:sz w:val="22"/>
          <w:szCs w:val="22"/>
        </w:rPr>
        <w:t xml:space="preserve"> </w:t>
      </w:r>
      <w:r w:rsidR="00C16E39" w:rsidRPr="00F43B4E">
        <w:rPr>
          <w:rFonts w:ascii="HGMaruGothicMPRO" w:eastAsia="HGMaruGothicMPRO" w:hAnsi="HGMaruGothicMPRO" w:cs="Meiryo UI" w:hint="eastAsia"/>
          <w:sz w:val="22"/>
          <w:szCs w:val="22"/>
        </w:rPr>
        <w:t>トリニティクリニック福岡、医療法人社団弘道会</w:t>
      </w:r>
      <w:r w:rsidR="00C16E39" w:rsidRPr="00F43B4E">
        <w:rPr>
          <w:rFonts w:ascii="HGMaruGothicMPRO" w:eastAsia="HGMaruGothicMPRO" w:hAnsi="HGMaruGothicMPRO" w:cs="Meiryo UI"/>
          <w:sz w:val="22"/>
          <w:szCs w:val="22"/>
        </w:rPr>
        <w:t xml:space="preserve"> </w:t>
      </w:r>
      <w:r w:rsidR="00C16E39" w:rsidRPr="00F43B4E">
        <w:rPr>
          <w:rFonts w:ascii="HGMaruGothicMPRO" w:eastAsia="HGMaruGothicMPRO" w:hAnsi="HGMaruGothicMPRO" w:cs="Meiryo UI" w:hint="eastAsia"/>
          <w:sz w:val="22"/>
          <w:szCs w:val="22"/>
        </w:rPr>
        <w:t>第</w:t>
      </w:r>
      <w:r w:rsidR="00C16E39" w:rsidRPr="00F43B4E">
        <w:rPr>
          <w:rFonts w:ascii="HGMaruGothicMPRO" w:eastAsia="HGMaruGothicMPRO" w:hAnsi="HGMaruGothicMPRO" w:cs="Meiryo UI"/>
          <w:sz w:val="22"/>
          <w:szCs w:val="22"/>
        </w:rPr>
        <w:t>2</w:t>
      </w:r>
      <w:r w:rsidR="00C16E39" w:rsidRPr="00F43B4E">
        <w:rPr>
          <w:rFonts w:ascii="HGMaruGothicMPRO" w:eastAsia="HGMaruGothicMPRO" w:hAnsi="HGMaruGothicMPRO" w:cs="Meiryo UI" w:hint="eastAsia"/>
          <w:sz w:val="22"/>
          <w:szCs w:val="22"/>
        </w:rPr>
        <w:t>西原クリニック（日本</w:t>
      </w:r>
      <w:r w:rsidR="00C16E39" w:rsidRPr="00F43B4E">
        <w:rPr>
          <w:rFonts w:ascii="HGMaruGothicMPRO" w:eastAsia="HGMaruGothicMPRO" w:hAnsi="HGMaruGothicMPRO" w:cs="Meiryo UI"/>
          <w:sz w:val="22"/>
          <w:szCs w:val="22"/>
        </w:rPr>
        <w:t xml:space="preserve"> </w:t>
      </w:r>
      <w:r w:rsidR="00C16E39" w:rsidRPr="00F43B4E">
        <w:rPr>
          <w:rFonts w:ascii="HGMaruGothicMPRO" w:eastAsia="HGMaruGothicMPRO" w:hAnsi="HGMaruGothicMPRO" w:cs="Meiryo UI" w:hint="eastAsia"/>
          <w:sz w:val="22"/>
          <w:szCs w:val="22"/>
        </w:rPr>
        <w:t>兵庫県伊丹市）、ベデスダ病院（韓国ヤンサン市）、</w:t>
      </w:r>
      <w:r w:rsidRPr="00F43B4E">
        <w:rPr>
          <w:rFonts w:ascii="HGMaruGothicMPRO" w:eastAsia="HGMaruGothicMPRO" w:hAnsi="HGMaruGothicMPRO" w:cs="Meiryo UI" w:hint="eastAsia"/>
          <w:sz w:val="22"/>
          <w:szCs w:val="22"/>
        </w:rPr>
        <w:t>もしくは</w:t>
      </w:r>
      <w:r w:rsidR="00C16E39" w:rsidRPr="00F43B4E">
        <w:rPr>
          <w:rFonts w:ascii="HGMaruGothicMPRO" w:eastAsia="HGMaruGothicMPRO" w:hAnsi="HGMaruGothicMPRO" w:cs="Meiryo UI" w:hint="eastAsia"/>
          <w:sz w:val="22"/>
          <w:szCs w:val="22"/>
        </w:rPr>
        <w:t>チョンゲサントリニティ医院（韓国ソウル市）において、</w:t>
      </w:r>
      <w:r w:rsidRPr="00F43B4E">
        <w:rPr>
          <w:rFonts w:ascii="HGMaruGothicMPRO" w:eastAsia="HGMaruGothicMPRO" w:hAnsi="HGMaruGothicMPRO" w:cs="Meiryo UI" w:hint="eastAsia"/>
          <w:sz w:val="22"/>
          <w:szCs w:val="22"/>
        </w:rPr>
        <w:t>あなた</w:t>
      </w:r>
      <w:r w:rsidR="00C16E39" w:rsidRPr="00F43B4E">
        <w:rPr>
          <w:rFonts w:ascii="HGMaruGothicMPRO" w:eastAsia="HGMaruGothicMPRO" w:hAnsi="HGMaruGothicMPRO" w:cs="Meiryo UI" w:hint="eastAsia"/>
          <w:sz w:val="22"/>
          <w:szCs w:val="22"/>
        </w:rPr>
        <w:t>の腹部または臀部などから純脂肪のみを</w:t>
      </w:r>
      <w:r w:rsidR="00C16E39" w:rsidRPr="00F43B4E">
        <w:rPr>
          <w:rFonts w:ascii="HGMaruGothicMPRO" w:eastAsia="HGMaruGothicMPRO" w:hAnsi="HGMaruGothicMPRO" w:cs="Meiryo UI"/>
          <w:sz w:val="22"/>
          <w:szCs w:val="22"/>
        </w:rPr>
        <w:t>10ml</w:t>
      </w:r>
      <w:r w:rsidR="00C16E39" w:rsidRPr="00F43B4E">
        <w:rPr>
          <w:rFonts w:ascii="HGMaruGothicMPRO" w:eastAsia="HGMaruGothicMPRO" w:hAnsi="HGMaruGothicMPRO" w:cs="Meiryo UI" w:hint="eastAsia"/>
          <w:sz w:val="22"/>
          <w:szCs w:val="22"/>
        </w:rPr>
        <w:t>採取します。</w:t>
      </w:r>
    </w:p>
    <w:p w14:paraId="4C1595FB" w14:textId="069E7FB4" w:rsidR="0080252A" w:rsidRPr="00394C2C" w:rsidRDefault="00E95829" w:rsidP="002E701F">
      <w:pPr>
        <w:pStyle w:val="ac"/>
        <w:numPr>
          <w:ilvl w:val="0"/>
          <w:numId w:val="3"/>
        </w:numPr>
        <w:ind w:leftChars="0" w:left="709"/>
        <w:rPr>
          <w:rFonts w:ascii="HGMaruGothicMPRO" w:eastAsia="HGMaruGothicMPRO" w:hAnsi="HGMaruGothicMPRO" w:cs="Meiryo UI"/>
          <w:sz w:val="22"/>
          <w:szCs w:val="22"/>
        </w:rPr>
      </w:pPr>
      <w:r w:rsidRPr="00394C2C">
        <w:rPr>
          <w:rFonts w:ascii="HGMaruGothicMPRO" w:eastAsia="HGMaruGothicMPRO" w:hAnsi="HGMaruGothicMPRO" w:cs="Meiryo UI" w:hint="eastAsia"/>
          <w:sz w:val="22"/>
          <w:szCs w:val="22"/>
        </w:rPr>
        <w:t>医師の判断により、</w:t>
      </w:r>
      <w:r w:rsidR="00E73C24" w:rsidRPr="00394C2C">
        <w:rPr>
          <w:rFonts w:ascii="HGMaruGothicMPRO" w:eastAsia="HGMaruGothicMPRO" w:hAnsi="HGMaruGothicMPRO" w:cs="Meiryo UI" w:hint="eastAsia"/>
          <w:sz w:val="22"/>
          <w:szCs w:val="22"/>
        </w:rPr>
        <w:t>脂肪組織の採取</w:t>
      </w:r>
      <w:r w:rsidRPr="00394C2C">
        <w:rPr>
          <w:rFonts w:ascii="HGMaruGothicMPRO" w:eastAsia="HGMaruGothicMPRO" w:hAnsi="HGMaruGothicMPRO" w:cs="Meiryo UI" w:hint="eastAsia"/>
          <w:sz w:val="22"/>
          <w:szCs w:val="22"/>
        </w:rPr>
        <w:t>日を延期する</w:t>
      </w:r>
      <w:r w:rsidR="0080252A" w:rsidRPr="00394C2C">
        <w:rPr>
          <w:rFonts w:ascii="HGMaruGothicMPRO" w:eastAsia="HGMaruGothicMPRO" w:hAnsi="HGMaruGothicMPRO" w:cs="Meiryo UI" w:hint="eastAsia"/>
          <w:sz w:val="22"/>
          <w:szCs w:val="22"/>
        </w:rPr>
        <w:t>ことが</w:t>
      </w:r>
      <w:r w:rsidR="00253A87" w:rsidRPr="00394C2C">
        <w:rPr>
          <w:rFonts w:ascii="HGMaruGothicMPRO" w:eastAsia="HGMaruGothicMPRO" w:hAnsi="HGMaruGothicMPRO" w:cs="Meiryo UI" w:hint="eastAsia"/>
          <w:sz w:val="22"/>
          <w:szCs w:val="22"/>
        </w:rPr>
        <w:t>あり</w:t>
      </w:r>
      <w:r w:rsidR="0080252A" w:rsidRPr="00394C2C">
        <w:rPr>
          <w:rFonts w:ascii="HGMaruGothicMPRO" w:eastAsia="HGMaruGothicMPRO" w:hAnsi="HGMaruGothicMPRO" w:cs="Meiryo UI" w:hint="eastAsia"/>
          <w:sz w:val="22"/>
          <w:szCs w:val="22"/>
        </w:rPr>
        <w:t>ます。</w:t>
      </w:r>
    </w:p>
    <w:p w14:paraId="34307B92" w14:textId="6DE0F6AB" w:rsidR="00E73C24" w:rsidRPr="00394C2C" w:rsidRDefault="00E73C24" w:rsidP="002E701F">
      <w:pPr>
        <w:pStyle w:val="ac"/>
        <w:numPr>
          <w:ilvl w:val="0"/>
          <w:numId w:val="3"/>
        </w:numPr>
        <w:ind w:leftChars="0" w:left="709"/>
        <w:rPr>
          <w:rFonts w:ascii="HGMaruGothicMPRO" w:eastAsia="HGMaruGothicMPRO" w:hAnsi="HGMaruGothicMPRO" w:cs="Meiryo UI"/>
          <w:sz w:val="22"/>
          <w:szCs w:val="22"/>
        </w:rPr>
      </w:pPr>
      <w:r w:rsidRPr="00394C2C">
        <w:rPr>
          <w:rFonts w:ascii="HGMaruGothicMPRO" w:eastAsia="HGMaruGothicMPRO" w:hAnsi="HGMaruGothicMPRO" w:cs="Meiryo UI"/>
          <w:sz w:val="22"/>
          <w:szCs w:val="22"/>
        </w:rPr>
        <w:t>患部に局所麻酔を行うと共に、</w:t>
      </w:r>
      <w:r w:rsidR="00231555" w:rsidRPr="00394C2C">
        <w:rPr>
          <w:rFonts w:ascii="HGMaruGothicMPRO" w:eastAsia="HGMaruGothicMPRO" w:hAnsi="HGMaruGothicMPRO" w:cs="Meiryo UI"/>
          <w:sz w:val="22"/>
          <w:szCs w:val="22"/>
        </w:rPr>
        <w:t>0.</w:t>
      </w:r>
      <w:r w:rsidRPr="00394C2C">
        <w:rPr>
          <w:rFonts w:ascii="HGMaruGothicMPRO" w:eastAsia="HGMaruGothicMPRO" w:hAnsi="HGMaruGothicMPRO" w:cs="Meiryo UI"/>
          <w:sz w:val="22"/>
          <w:szCs w:val="22"/>
        </w:rPr>
        <w:t>5～1cm程度の切開を行います。</w:t>
      </w:r>
    </w:p>
    <w:p w14:paraId="27B95906" w14:textId="5ED6E475" w:rsidR="00D701D1" w:rsidRDefault="00E73C24" w:rsidP="0044376F">
      <w:pPr>
        <w:pStyle w:val="ac"/>
        <w:numPr>
          <w:ilvl w:val="0"/>
          <w:numId w:val="3"/>
        </w:numPr>
        <w:ind w:leftChars="0" w:left="709"/>
        <w:rPr>
          <w:rFonts w:ascii="HGMaruGothicMPRO" w:eastAsia="HGMaruGothicMPRO" w:hAnsi="HGMaruGothicMPRO" w:cs="Meiryo UI"/>
          <w:sz w:val="22"/>
          <w:szCs w:val="22"/>
        </w:rPr>
      </w:pPr>
      <w:r w:rsidRPr="00394C2C">
        <w:rPr>
          <w:rFonts w:ascii="HGMaruGothicMPRO" w:eastAsia="HGMaruGothicMPRO" w:hAnsi="HGMaruGothicMPRO" w:cs="Meiryo UI"/>
          <w:sz w:val="22"/>
          <w:szCs w:val="22"/>
        </w:rPr>
        <w:t>1</w:t>
      </w:r>
      <w:r w:rsidR="00976B03" w:rsidRPr="00394C2C">
        <w:rPr>
          <w:rFonts w:ascii="HGMaruGothicMPRO" w:eastAsia="HGMaruGothicMPRO" w:hAnsi="HGMaruGothicMPRO" w:cs="Meiryo UI"/>
          <w:sz w:val="22"/>
          <w:szCs w:val="22"/>
        </w:rPr>
        <w:t>回で十分な細胞が採取できない場合があります。その場合、再び</w:t>
      </w:r>
      <w:r w:rsidRPr="00394C2C">
        <w:rPr>
          <w:rFonts w:ascii="HGMaruGothicMPRO" w:eastAsia="HGMaruGothicMPRO" w:hAnsi="HGMaruGothicMPRO" w:cs="Meiryo UI"/>
          <w:sz w:val="22"/>
          <w:szCs w:val="22"/>
        </w:rPr>
        <w:t>脂肪組織の採取</w:t>
      </w:r>
      <w:r w:rsidR="00976B03" w:rsidRPr="00394C2C">
        <w:rPr>
          <w:rFonts w:ascii="HGMaruGothicMPRO" w:eastAsia="HGMaruGothicMPRO" w:hAnsi="HGMaruGothicMPRO" w:cs="Meiryo UI"/>
          <w:sz w:val="22"/>
          <w:szCs w:val="22"/>
        </w:rPr>
        <w:t>を実施することになりますが、2回目の</w:t>
      </w:r>
      <w:r w:rsidRPr="00394C2C">
        <w:rPr>
          <w:rFonts w:ascii="HGMaruGothicMPRO" w:eastAsia="HGMaruGothicMPRO" w:hAnsi="HGMaruGothicMPRO" w:cs="Meiryo UI"/>
          <w:sz w:val="22"/>
          <w:szCs w:val="22"/>
        </w:rPr>
        <w:t>採取</w:t>
      </w:r>
      <w:r w:rsidR="00976B03" w:rsidRPr="00394C2C">
        <w:rPr>
          <w:rFonts w:ascii="HGMaruGothicMPRO" w:eastAsia="HGMaruGothicMPRO" w:hAnsi="HGMaruGothicMPRO" w:cs="Meiryo UI"/>
          <w:sz w:val="22"/>
          <w:szCs w:val="22"/>
        </w:rPr>
        <w:t>を行った場合でも、十分な細胞が採取できない可能性があります。</w:t>
      </w:r>
    </w:p>
    <w:p w14:paraId="7507343E" w14:textId="77777777" w:rsidR="0044376F" w:rsidRPr="0044376F" w:rsidRDefault="0044376F" w:rsidP="0044376F">
      <w:pPr>
        <w:pStyle w:val="ac"/>
        <w:ind w:leftChars="0" w:left="709"/>
        <w:rPr>
          <w:rFonts w:ascii="HGMaruGothicMPRO" w:eastAsia="HGMaruGothicMPRO" w:hAnsi="HGMaruGothicMPRO" w:cs="Meiryo UI"/>
          <w:sz w:val="22"/>
          <w:szCs w:val="22"/>
        </w:rPr>
      </w:pPr>
    </w:p>
    <w:p w14:paraId="457C943F" w14:textId="0583ED72" w:rsidR="0080252A" w:rsidRPr="00F43B4E" w:rsidRDefault="006603BE" w:rsidP="00F43B4E">
      <w:pPr>
        <w:pStyle w:val="ac"/>
        <w:numPr>
          <w:ilvl w:val="0"/>
          <w:numId w:val="7"/>
        </w:numPr>
        <w:ind w:leftChars="0"/>
        <w:rPr>
          <w:rFonts w:ascii="HGMaruGothicMPRO" w:eastAsia="HGMaruGothicMPRO" w:hAnsi="HGMaruGothicMPRO" w:cs="Meiryo UI"/>
          <w:bCs/>
          <w:sz w:val="22"/>
          <w:szCs w:val="22"/>
        </w:rPr>
      </w:pPr>
      <w:r w:rsidRPr="00F43B4E">
        <w:rPr>
          <w:rFonts w:ascii="HGMaruGothicMPRO" w:eastAsia="HGMaruGothicMPRO" w:hAnsi="HGMaruGothicMPRO" w:cs="Meiryo UI" w:hint="eastAsia"/>
          <w:bCs/>
          <w:sz w:val="22"/>
          <w:szCs w:val="22"/>
        </w:rPr>
        <w:t xml:space="preserve">　</w:t>
      </w:r>
      <w:r w:rsidR="0051002B" w:rsidRPr="00F43B4E">
        <w:rPr>
          <w:rFonts w:ascii="HGMaruGothicMPRO" w:eastAsia="HGMaruGothicMPRO" w:hAnsi="HGMaruGothicMPRO" w:cs="Meiryo UI" w:hint="eastAsia"/>
          <w:bCs/>
          <w:sz w:val="22"/>
          <w:szCs w:val="22"/>
        </w:rPr>
        <w:t>自家脂肪由来間葉系</w:t>
      </w:r>
      <w:r w:rsidR="00E73C24" w:rsidRPr="00F43B4E">
        <w:rPr>
          <w:rFonts w:ascii="HGMaruGothicMPRO" w:eastAsia="HGMaruGothicMPRO" w:hAnsi="HGMaruGothicMPRO" w:cs="Meiryo UI" w:hint="eastAsia"/>
          <w:bCs/>
          <w:sz w:val="22"/>
          <w:szCs w:val="22"/>
        </w:rPr>
        <w:t>幹細胞</w:t>
      </w:r>
      <w:r w:rsidR="001D78AE" w:rsidRPr="00F43B4E">
        <w:rPr>
          <w:rFonts w:ascii="HGMaruGothicMPRO" w:eastAsia="HGMaruGothicMPRO" w:hAnsi="HGMaruGothicMPRO" w:cs="Meiryo UI" w:hint="eastAsia"/>
          <w:bCs/>
          <w:sz w:val="22"/>
          <w:szCs w:val="22"/>
        </w:rPr>
        <w:t>の</w:t>
      </w:r>
      <w:r w:rsidR="00757AA2" w:rsidRPr="00F43B4E">
        <w:rPr>
          <w:rFonts w:ascii="HGMaruGothicMPRO" w:eastAsia="HGMaruGothicMPRO" w:hAnsi="HGMaruGothicMPRO" w:cs="Meiryo UI" w:hint="eastAsia"/>
          <w:bCs/>
          <w:sz w:val="22"/>
          <w:szCs w:val="22"/>
        </w:rPr>
        <w:t>培養</w:t>
      </w:r>
    </w:p>
    <w:p w14:paraId="5979F7C9" w14:textId="6DFBE5AD" w:rsidR="00CD622F" w:rsidRPr="00CD622F" w:rsidRDefault="00CD622F" w:rsidP="00CD622F">
      <w:pPr>
        <w:ind w:firstLineChars="100" w:firstLine="220"/>
        <w:rPr>
          <w:rFonts w:ascii="HGMaruGothicMPRO" w:eastAsia="HGMaruGothicMPRO" w:hAnsi="HGMaruGothicMPRO" w:cs="Meiryo UI"/>
          <w:sz w:val="22"/>
          <w:szCs w:val="22"/>
        </w:rPr>
      </w:pPr>
      <w:r w:rsidRPr="00CD622F">
        <w:rPr>
          <w:rFonts w:ascii="HGMaruGothicMPRO" w:eastAsia="HGMaruGothicMPRO" w:hAnsi="HGMaruGothicMPRO" w:cs="Meiryo UI" w:hint="eastAsia"/>
          <w:sz w:val="22"/>
          <w:szCs w:val="22"/>
        </w:rPr>
        <w:t>得られた脂肪組織に酵素で処理を行い、幹細胞のみを抽出します。その幹細胞を、数週間～1</w:t>
      </w:r>
      <w:r w:rsidR="00373734">
        <w:rPr>
          <w:rFonts w:ascii="HGMaruGothicMPRO" w:eastAsia="HGMaruGothicMPRO" w:hAnsi="HGMaruGothicMPRO" w:cs="Meiryo UI" w:hint="eastAsia"/>
          <w:sz w:val="22"/>
          <w:szCs w:val="22"/>
        </w:rPr>
        <w:t>か</w:t>
      </w:r>
      <w:r w:rsidRPr="00CD622F">
        <w:rPr>
          <w:rFonts w:ascii="HGMaruGothicMPRO" w:eastAsia="HGMaruGothicMPRO" w:hAnsi="HGMaruGothicMPRO" w:cs="Meiryo UI" w:hint="eastAsia"/>
          <w:sz w:val="22"/>
          <w:szCs w:val="22"/>
        </w:rPr>
        <w:t>月程度かけて、投与に必要な細胞数になるまで増やします。その際、異物が混入しないよう配慮しつつ培養され、投与する自家脂肪由来間葉系幹細胞溶液中に、細菌、真菌、ウイルス、発熱物質など、人体に害があるものが含まれていないこと</w:t>
      </w:r>
      <w:r w:rsidR="00373734">
        <w:rPr>
          <w:rFonts w:ascii="HGMaruGothicMPRO" w:eastAsia="HGMaruGothicMPRO" w:hAnsi="HGMaruGothicMPRO" w:cs="Meiryo UI" w:hint="eastAsia"/>
          <w:sz w:val="22"/>
          <w:szCs w:val="22"/>
        </w:rPr>
        <w:t>も</w:t>
      </w:r>
      <w:r w:rsidRPr="00CD622F">
        <w:rPr>
          <w:rFonts w:ascii="HGMaruGothicMPRO" w:eastAsia="HGMaruGothicMPRO" w:hAnsi="HGMaruGothicMPRO" w:cs="Meiryo UI" w:hint="eastAsia"/>
          <w:sz w:val="22"/>
          <w:szCs w:val="22"/>
        </w:rPr>
        <w:t>確かめます。</w:t>
      </w:r>
    </w:p>
    <w:p w14:paraId="3723B0A3" w14:textId="77777777" w:rsidR="00CD622F" w:rsidRPr="00CD622F" w:rsidRDefault="00CD622F" w:rsidP="00CD622F">
      <w:pPr>
        <w:ind w:firstLineChars="100" w:firstLine="220"/>
        <w:rPr>
          <w:rFonts w:ascii="HGMaruGothicMPRO" w:eastAsia="HGMaruGothicMPRO" w:hAnsi="HGMaruGothicMPRO" w:cs="Meiryo UI"/>
          <w:sz w:val="22"/>
          <w:szCs w:val="22"/>
        </w:rPr>
      </w:pPr>
      <w:r w:rsidRPr="00CD622F">
        <w:rPr>
          <w:rFonts w:ascii="HGMaruGothicMPRO" w:eastAsia="HGMaruGothicMPRO" w:hAnsi="HGMaruGothicMPRO" w:cs="Meiryo UI" w:hint="eastAsia"/>
          <w:sz w:val="22"/>
          <w:szCs w:val="22"/>
        </w:rPr>
        <w:t>これらが含まれていないことは無菌試験によって確認しますが、本治療の特性上、簡易的な無菌試験を行った段階であなたに投与し、その後に詳細な方法で無菌試験を行います。</w:t>
      </w:r>
    </w:p>
    <w:p w14:paraId="3E5181E1" w14:textId="73F6674F" w:rsidR="005A271F" w:rsidRDefault="00CD622F" w:rsidP="00CD622F">
      <w:pPr>
        <w:ind w:firstLineChars="100" w:firstLine="220"/>
        <w:rPr>
          <w:rFonts w:ascii="HGMaruGothicMPRO" w:eastAsia="HGMaruGothicMPRO" w:hAnsi="HGMaruGothicMPRO" w:cs="Meiryo UI"/>
          <w:sz w:val="22"/>
          <w:szCs w:val="22"/>
        </w:rPr>
      </w:pPr>
      <w:r w:rsidRPr="00CD622F">
        <w:rPr>
          <w:rFonts w:ascii="HGMaruGothicMPRO" w:eastAsia="HGMaruGothicMPRO" w:hAnsi="HGMaruGothicMPRO" w:cs="Meiryo UI" w:hint="eastAsia"/>
          <w:sz w:val="22"/>
          <w:szCs w:val="22"/>
        </w:rPr>
        <w:t>なお、自家脂肪由来間葉系幹細胞の培養は、以下のいずれかの製造施設で実施されます。そのため、採取した脂肪組織および投与に用いる自家脂肪由来間葉系幹細胞は、当院と製造施設の間において輸送されます。</w:t>
      </w:r>
    </w:p>
    <w:p w14:paraId="34A2EAB7" w14:textId="415F8687" w:rsidR="00183563" w:rsidRPr="006F223E" w:rsidRDefault="00183563" w:rsidP="00AB04B4">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1）</w:t>
      </w:r>
      <w:r w:rsidR="009C00D8">
        <w:rPr>
          <w:rFonts w:ascii="HGMaruGothicMPRO" w:eastAsia="HGMaruGothicMPRO" w:hAnsi="HGMaruGothicMPRO" w:cs="Meiryo UI" w:hint="eastAsia"/>
          <w:sz w:val="22"/>
          <w:szCs w:val="22"/>
        </w:rPr>
        <w:t>JASC</w:t>
      </w:r>
      <w:r w:rsidRPr="006F223E">
        <w:rPr>
          <w:rFonts w:ascii="HGMaruGothicMPRO" w:eastAsia="HGMaruGothicMPRO" w:hAnsi="HGMaruGothicMPRO" w:cs="Meiryo UI"/>
          <w:sz w:val="22"/>
          <w:szCs w:val="22"/>
        </w:rPr>
        <w:t>京都幹細胞培養センター（所在地：日本）</w:t>
      </w:r>
    </w:p>
    <w:p w14:paraId="330A417F" w14:textId="0BAB4488" w:rsidR="0080252A" w:rsidRDefault="00183563" w:rsidP="00183563">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sz w:val="22"/>
          <w:szCs w:val="22"/>
        </w:rPr>
        <w:t>2）</w:t>
      </w:r>
      <w:proofErr w:type="spellStart"/>
      <w:r w:rsidR="0057131F">
        <w:rPr>
          <w:rFonts w:ascii="HGMaruGothicMPRO" w:eastAsia="HGMaruGothicMPRO" w:hAnsi="HGMaruGothicMPRO" w:cs="Meiryo UI" w:hint="eastAsia"/>
          <w:sz w:val="22"/>
          <w:szCs w:val="22"/>
        </w:rPr>
        <w:t>Rbio</w:t>
      </w:r>
      <w:proofErr w:type="spellEnd"/>
      <w:r w:rsidR="0057131F">
        <w:rPr>
          <w:rFonts w:ascii="HGMaruGothicMPRO" w:eastAsia="HGMaruGothicMPRO" w:hAnsi="HGMaruGothicMPRO" w:cs="Meiryo UI" w:hint="eastAsia"/>
          <w:sz w:val="22"/>
          <w:szCs w:val="22"/>
        </w:rPr>
        <w:t>幹細胞培養センター</w:t>
      </w:r>
      <w:r w:rsidRPr="006F223E">
        <w:rPr>
          <w:rFonts w:ascii="HGMaruGothicMPRO" w:eastAsia="HGMaruGothicMPRO" w:hAnsi="HGMaruGothicMPRO" w:cs="Meiryo UI"/>
          <w:sz w:val="22"/>
          <w:szCs w:val="22"/>
        </w:rPr>
        <w:t>（所在地：韓国）</w:t>
      </w:r>
    </w:p>
    <w:p w14:paraId="54093C12" w14:textId="6EED3D0B" w:rsidR="0080252A" w:rsidRPr="006F223E" w:rsidRDefault="00F14ABE" w:rsidP="00183563">
      <w:pPr>
        <w:ind w:left="22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sz w:val="22"/>
          <w:szCs w:val="22"/>
        </w:rPr>
        <w:t>※</w:t>
      </w:r>
      <w:r w:rsidR="00183563" w:rsidRPr="006F223E">
        <w:rPr>
          <w:rFonts w:ascii="HGMaruGothicMPRO" w:eastAsia="HGMaruGothicMPRO" w:hAnsi="HGMaruGothicMPRO" w:cs="Meiryo UI" w:hint="eastAsia"/>
          <w:sz w:val="22"/>
          <w:szCs w:val="22"/>
        </w:rPr>
        <w:t>製造施設</w:t>
      </w:r>
      <w:r w:rsidR="0080252A" w:rsidRPr="006F223E">
        <w:rPr>
          <w:rFonts w:ascii="HGMaruGothicMPRO" w:eastAsia="HGMaruGothicMPRO" w:hAnsi="HGMaruGothicMPRO" w:cs="Meiryo UI" w:hint="eastAsia"/>
          <w:kern w:val="0"/>
          <w:sz w:val="22"/>
          <w:szCs w:val="22"/>
        </w:rPr>
        <w:t>について</w:t>
      </w:r>
    </w:p>
    <w:p w14:paraId="3FC854D0" w14:textId="1F101234" w:rsidR="00655AA4" w:rsidRDefault="00183563" w:rsidP="0044376F">
      <w:pPr>
        <w:spacing w:after="240"/>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これらの製造施設</w:t>
      </w:r>
      <w:r w:rsidR="00AB04B4" w:rsidRPr="006F223E">
        <w:rPr>
          <w:rFonts w:ascii="HGMaruGothicMPRO" w:eastAsia="HGMaruGothicMPRO" w:hAnsi="HGMaruGothicMPRO" w:cs="Meiryo UI"/>
          <w:kern w:val="0"/>
          <w:sz w:val="22"/>
          <w:szCs w:val="22"/>
        </w:rPr>
        <w:t>は、</w:t>
      </w:r>
      <w:r w:rsidR="00C81051" w:rsidRPr="006F223E">
        <w:rPr>
          <w:rFonts w:ascii="HGMaruGothicMPRO" w:eastAsia="HGMaruGothicMPRO" w:hAnsi="HGMaruGothicMPRO" w:cs="Meiryo UI"/>
          <w:sz w:val="22"/>
          <w:szCs w:val="22"/>
        </w:rPr>
        <w:t>「再生医療</w:t>
      </w:r>
      <w:r w:rsidR="00034408" w:rsidRPr="006F223E">
        <w:rPr>
          <w:rFonts w:ascii="HGMaruGothicMPRO" w:eastAsia="HGMaruGothicMPRO" w:hAnsi="HGMaruGothicMPRO" w:cs="Meiryo UI"/>
          <w:sz w:val="22"/>
          <w:szCs w:val="22"/>
        </w:rPr>
        <w:t>等</w:t>
      </w:r>
      <w:r w:rsidR="00C81051" w:rsidRPr="006F223E">
        <w:rPr>
          <w:rFonts w:ascii="HGMaruGothicMPRO" w:eastAsia="HGMaruGothicMPRO" w:hAnsi="HGMaruGothicMPRO" w:cs="Meiryo UI"/>
          <w:sz w:val="22"/>
          <w:szCs w:val="22"/>
        </w:rPr>
        <w:t>の安全性の確保等に関する法律</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平成25年法律第85号</w:t>
      </w:r>
      <w:r w:rsidR="00C572EE" w:rsidRPr="006F223E">
        <w:rPr>
          <w:rFonts w:ascii="HGMaruGothicMPRO" w:eastAsia="HGMaruGothicMPRO" w:hAnsi="HGMaruGothicMPRO" w:cs="Meiryo UI"/>
          <w:sz w:val="22"/>
          <w:szCs w:val="22"/>
        </w:rPr>
        <w:t>）</w:t>
      </w:r>
      <w:r w:rsidR="00C81051" w:rsidRPr="006F223E">
        <w:rPr>
          <w:rFonts w:ascii="HGMaruGothicMPRO" w:eastAsia="HGMaruGothicMPRO" w:hAnsi="HGMaruGothicMPRO" w:cs="Meiryo UI"/>
          <w:sz w:val="22"/>
          <w:szCs w:val="22"/>
        </w:rPr>
        <w:t>」や、関連する通知</w:t>
      </w:r>
      <w:r w:rsidR="00034408" w:rsidRPr="006F223E">
        <w:rPr>
          <w:rFonts w:ascii="HGMaruGothicMPRO" w:eastAsia="HGMaruGothicMPRO" w:hAnsi="HGMaruGothicMPRO" w:cs="Meiryo UI"/>
          <w:sz w:val="22"/>
          <w:szCs w:val="22"/>
        </w:rPr>
        <w:t>など</w:t>
      </w:r>
      <w:r w:rsidR="00C81051" w:rsidRPr="006F223E">
        <w:rPr>
          <w:rFonts w:ascii="HGMaruGothicMPRO" w:eastAsia="HGMaruGothicMPRO" w:hAnsi="HGMaruGothicMPRO" w:cs="Meiryo UI"/>
          <w:sz w:val="22"/>
          <w:szCs w:val="22"/>
        </w:rPr>
        <w:t>に基づき、</w:t>
      </w:r>
      <w:r w:rsidRPr="006F223E">
        <w:rPr>
          <w:rFonts w:ascii="HGMaruGothicMPRO" w:eastAsia="HGMaruGothicMPRO" w:hAnsi="HGMaruGothicMPRO" w:cs="Meiryo UI"/>
          <w:sz w:val="22"/>
          <w:szCs w:val="22"/>
        </w:rPr>
        <w:t>厚生労働省からの許</w:t>
      </w:r>
      <w:r w:rsidRPr="00601A0A">
        <w:rPr>
          <w:rFonts w:ascii="HGMaruGothicMPRO" w:eastAsia="HGMaruGothicMPRO" w:hAnsi="HGMaruGothicMPRO" w:cs="Meiryo UI"/>
          <w:sz w:val="22"/>
          <w:szCs w:val="22"/>
        </w:rPr>
        <w:t>可</w:t>
      </w:r>
      <w:r w:rsidR="00186775" w:rsidRPr="00601A0A">
        <w:rPr>
          <w:rFonts w:ascii="HGMaruGothicMPRO" w:eastAsia="HGMaruGothicMPRO" w:hAnsi="HGMaruGothicMPRO" w:cs="Meiryo UI"/>
          <w:sz w:val="22"/>
          <w:szCs w:val="22"/>
        </w:rPr>
        <w:t>・認定</w:t>
      </w:r>
      <w:r w:rsidRPr="006F223E">
        <w:rPr>
          <w:rFonts w:ascii="HGMaruGothicMPRO" w:eastAsia="HGMaruGothicMPRO" w:hAnsi="HGMaruGothicMPRO" w:cs="Meiryo UI"/>
          <w:sz w:val="22"/>
          <w:szCs w:val="22"/>
        </w:rPr>
        <w:t>を得たうえで、</w:t>
      </w:r>
      <w:r w:rsidR="0080252A" w:rsidRPr="006F223E">
        <w:rPr>
          <w:rFonts w:ascii="HGMaruGothicMPRO" w:eastAsia="HGMaruGothicMPRO" w:hAnsi="HGMaruGothicMPRO" w:cs="Meiryo UI"/>
          <w:kern w:val="0"/>
          <w:sz w:val="22"/>
          <w:szCs w:val="22"/>
        </w:rPr>
        <w:t>高い安全性と品質を確保しています。</w:t>
      </w:r>
    </w:p>
    <w:p w14:paraId="40783B3B" w14:textId="7935FC16" w:rsidR="0022511A" w:rsidRDefault="0022511A" w:rsidP="00B77070">
      <w:pPr>
        <w:spacing w:after="240"/>
        <w:rPr>
          <w:rFonts w:ascii="HGMaruGothicMPRO" w:eastAsia="HGMaruGothicMPRO" w:hAnsi="HGMaruGothicMPRO" w:cs="Meiryo UI"/>
          <w:kern w:val="0"/>
          <w:sz w:val="22"/>
          <w:szCs w:val="22"/>
        </w:rPr>
      </w:pPr>
    </w:p>
    <w:p w14:paraId="509F2131" w14:textId="1FBE62FD" w:rsidR="0080252A" w:rsidRPr="006F223E" w:rsidRDefault="00C220E5">
      <w:pPr>
        <w:rPr>
          <w:rFonts w:ascii="HGMaruGothicMPRO" w:eastAsia="HGMaruGothicMPRO" w:hAnsi="HGMaruGothicMPRO" w:cs="Meiryo UI"/>
          <w:bCs/>
          <w:sz w:val="22"/>
          <w:szCs w:val="22"/>
        </w:rPr>
      </w:pPr>
      <w:r w:rsidRPr="006F223E">
        <w:rPr>
          <w:rFonts w:ascii="HGMaruGothicMPRO" w:eastAsia="HGMaruGothicMPRO" w:hAnsi="HGMaruGothicMPRO" w:cs="Meiryo UI" w:hint="eastAsia"/>
          <w:bCs/>
          <w:sz w:val="22"/>
          <w:szCs w:val="22"/>
        </w:rPr>
        <w:lastRenderedPageBreak/>
        <w:t>④</w:t>
      </w:r>
      <w:r w:rsidR="0051002B" w:rsidRPr="006F223E">
        <w:rPr>
          <w:rFonts w:ascii="HGMaruGothicMPRO" w:eastAsia="HGMaruGothicMPRO" w:hAnsi="HGMaruGothicMPRO" w:cs="Meiryo UI" w:hint="eastAsia"/>
          <w:bCs/>
          <w:sz w:val="22"/>
          <w:szCs w:val="22"/>
        </w:rPr>
        <w:t>自家脂肪由来間葉系</w:t>
      </w:r>
      <w:r w:rsidR="00183563" w:rsidRPr="006F223E">
        <w:rPr>
          <w:rFonts w:ascii="HGMaruGothicMPRO" w:eastAsia="HGMaruGothicMPRO" w:hAnsi="HGMaruGothicMPRO" w:cs="Meiryo UI" w:hint="eastAsia"/>
          <w:bCs/>
          <w:sz w:val="22"/>
          <w:szCs w:val="22"/>
        </w:rPr>
        <w:t>幹細胞</w:t>
      </w:r>
      <w:r w:rsidR="0080252A" w:rsidRPr="006F223E">
        <w:rPr>
          <w:rFonts w:ascii="HGMaruGothicMPRO" w:eastAsia="HGMaruGothicMPRO" w:hAnsi="HGMaruGothicMPRO" w:cs="Meiryo UI" w:hint="eastAsia"/>
          <w:bCs/>
          <w:sz w:val="22"/>
          <w:szCs w:val="22"/>
        </w:rPr>
        <w:t>の投与</w:t>
      </w:r>
    </w:p>
    <w:p w14:paraId="03C9390F" w14:textId="491C5C4A" w:rsidR="00E5725A" w:rsidRPr="006F223E" w:rsidRDefault="00F778D1" w:rsidP="00C81051">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noProof/>
          <w:sz w:val="22"/>
          <w:szCs w:val="22"/>
        </w:rPr>
        <w:drawing>
          <wp:anchor distT="0" distB="0" distL="114300" distR="114300" simplePos="0" relativeHeight="251658240" behindDoc="0" locked="0" layoutInCell="1" allowOverlap="1" wp14:anchorId="04C363FA" wp14:editId="579D8604">
            <wp:simplePos x="0" y="0"/>
            <wp:positionH relativeFrom="column">
              <wp:posOffset>-15240</wp:posOffset>
            </wp:positionH>
            <wp:positionV relativeFrom="paragraph">
              <wp:posOffset>68580</wp:posOffset>
            </wp:positionV>
            <wp:extent cx="1511300" cy="15113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r w:rsidR="0051002B" w:rsidRPr="006F223E">
        <w:rPr>
          <w:rFonts w:ascii="HGMaruGothicMPRO" w:eastAsia="HGMaruGothicMPRO" w:hAnsi="HGMaruGothicMPRO" w:cs="Meiryo UI"/>
          <w:sz w:val="22"/>
          <w:szCs w:val="22"/>
        </w:rPr>
        <w:t>自家脂肪由来間葉系</w:t>
      </w:r>
      <w:r w:rsidR="00183563" w:rsidRPr="006F223E">
        <w:rPr>
          <w:rFonts w:ascii="HGMaruGothicMPRO" w:eastAsia="HGMaruGothicMPRO" w:hAnsi="HGMaruGothicMPRO" w:cs="Meiryo UI"/>
          <w:sz w:val="22"/>
          <w:szCs w:val="22"/>
        </w:rPr>
        <w:t>幹細胞</w:t>
      </w:r>
      <w:r w:rsidR="0080252A" w:rsidRPr="006F223E">
        <w:rPr>
          <w:rFonts w:ascii="HGMaruGothicMPRO" w:eastAsia="HGMaruGothicMPRO" w:hAnsi="HGMaruGothicMPRO" w:cs="Meiryo UI"/>
          <w:sz w:val="22"/>
          <w:szCs w:val="22"/>
        </w:rPr>
        <w:t>は、</w:t>
      </w:r>
      <w:r w:rsidR="00183563" w:rsidRPr="006F223E">
        <w:rPr>
          <w:rFonts w:ascii="HGMaruGothicMPRO" w:eastAsia="HGMaruGothicMPRO" w:hAnsi="HGMaruGothicMPRO" w:cs="Meiryo UI"/>
          <w:sz w:val="22"/>
          <w:szCs w:val="22"/>
        </w:rPr>
        <w:t>静脈の血管を用いて、</w:t>
      </w:r>
      <w:r w:rsidR="0080252A" w:rsidRPr="006F223E">
        <w:rPr>
          <w:rFonts w:ascii="HGMaruGothicMPRO" w:eastAsia="HGMaruGothicMPRO" w:hAnsi="HGMaruGothicMPRO" w:cs="Meiryo UI"/>
          <w:sz w:val="22"/>
          <w:szCs w:val="22"/>
        </w:rPr>
        <w:t>2</w:t>
      </w:r>
      <w:r w:rsidR="00C81051" w:rsidRPr="006F223E">
        <w:rPr>
          <w:rFonts w:ascii="HGMaruGothicMPRO" w:eastAsia="HGMaruGothicMPRO" w:hAnsi="HGMaruGothicMPRO" w:cs="Meiryo UI"/>
          <w:sz w:val="22"/>
          <w:szCs w:val="22"/>
        </w:rPr>
        <w:t>～</w:t>
      </w:r>
      <w:r w:rsidR="00DE14BE">
        <w:rPr>
          <w:rFonts w:ascii="HGMaruGothicMPRO" w:eastAsia="HGMaruGothicMPRO" w:hAnsi="HGMaruGothicMPRO" w:cs="Meiryo UI" w:hint="eastAsia"/>
          <w:sz w:val="22"/>
          <w:szCs w:val="22"/>
        </w:rPr>
        <w:t>8</w:t>
      </w:r>
      <w:r w:rsidR="0080252A" w:rsidRPr="006F223E">
        <w:rPr>
          <w:rFonts w:ascii="HGMaruGothicMPRO" w:eastAsia="HGMaruGothicMPRO" w:hAnsi="HGMaruGothicMPRO" w:cs="Meiryo UI"/>
          <w:sz w:val="22"/>
          <w:szCs w:val="22"/>
        </w:rPr>
        <w:t>週間間隔</w:t>
      </w:r>
      <w:r w:rsidR="00C81051" w:rsidRPr="006F223E">
        <w:rPr>
          <w:rFonts w:ascii="HGMaruGothicMPRO" w:eastAsia="HGMaruGothicMPRO" w:hAnsi="HGMaruGothicMPRO" w:cs="Meiryo UI"/>
          <w:sz w:val="22"/>
          <w:szCs w:val="22"/>
        </w:rPr>
        <w:t>を目安とし</w:t>
      </w:r>
      <w:r w:rsidR="0080252A" w:rsidRPr="006F223E">
        <w:rPr>
          <w:rFonts w:ascii="HGMaruGothicMPRO" w:eastAsia="HGMaruGothicMPRO" w:hAnsi="HGMaruGothicMPRO" w:cs="Meiryo UI"/>
          <w:sz w:val="22"/>
          <w:szCs w:val="22"/>
        </w:rPr>
        <w:t>合計</w:t>
      </w:r>
      <w:r w:rsidR="00DE14BE">
        <w:rPr>
          <w:rFonts w:ascii="HGMaruGothicMPRO" w:eastAsia="HGMaruGothicMPRO" w:hAnsi="HGMaruGothicMPRO" w:cs="Meiryo UI" w:hint="eastAsia"/>
          <w:sz w:val="22"/>
          <w:szCs w:val="22"/>
        </w:rPr>
        <w:t>５</w:t>
      </w:r>
      <w:r w:rsidR="0080252A" w:rsidRPr="006F223E">
        <w:rPr>
          <w:rFonts w:ascii="HGMaruGothicMPRO" w:eastAsia="HGMaruGothicMPRO" w:hAnsi="HGMaruGothicMPRO" w:cs="Meiryo UI"/>
          <w:sz w:val="22"/>
          <w:szCs w:val="22"/>
        </w:rPr>
        <w:t>回</w:t>
      </w:r>
      <w:r w:rsidR="00C572EE" w:rsidRPr="006F223E">
        <w:rPr>
          <w:rFonts w:ascii="HGMaruGothicMPRO" w:eastAsia="HGMaruGothicMPRO" w:hAnsi="HGMaruGothicMPRO" w:cs="Meiryo UI"/>
          <w:sz w:val="22"/>
          <w:szCs w:val="22"/>
        </w:rPr>
        <w:t>（</w:t>
      </w:r>
      <w:r w:rsidR="0080252A" w:rsidRPr="006F223E">
        <w:rPr>
          <w:rFonts w:ascii="HGMaruGothicMPRO" w:eastAsia="HGMaruGothicMPRO" w:hAnsi="HGMaruGothicMPRO" w:cs="Meiryo UI"/>
          <w:sz w:val="22"/>
          <w:szCs w:val="22"/>
        </w:rPr>
        <w:t>標準</w:t>
      </w:r>
      <w:r w:rsidR="00C572EE" w:rsidRPr="006F223E">
        <w:rPr>
          <w:rFonts w:ascii="HGMaruGothicMPRO" w:eastAsia="HGMaruGothicMPRO" w:hAnsi="HGMaruGothicMPRO" w:cs="Meiryo UI"/>
          <w:sz w:val="22"/>
          <w:szCs w:val="22"/>
        </w:rPr>
        <w:t>）</w:t>
      </w:r>
      <w:r w:rsidR="00253D36" w:rsidRPr="006F223E">
        <w:rPr>
          <w:rFonts w:ascii="HGMaruGothicMPRO" w:eastAsia="HGMaruGothicMPRO" w:hAnsi="HGMaruGothicMPRO" w:cs="Meiryo UI"/>
          <w:sz w:val="22"/>
          <w:szCs w:val="22"/>
        </w:rPr>
        <w:t>静脈投与</w:t>
      </w:r>
      <w:r w:rsidR="0080252A" w:rsidRPr="006F223E">
        <w:rPr>
          <w:rFonts w:ascii="HGMaruGothicMPRO" w:eastAsia="HGMaruGothicMPRO" w:hAnsi="HGMaruGothicMPRO" w:cs="Meiryo UI"/>
          <w:sz w:val="22"/>
          <w:szCs w:val="22"/>
        </w:rPr>
        <w:t>します</w:t>
      </w:r>
      <w:r w:rsidR="00BB057B" w:rsidRPr="006F223E">
        <w:rPr>
          <w:rFonts w:ascii="HGMaruGothicMPRO" w:eastAsia="HGMaruGothicMPRO" w:hAnsi="HGMaruGothicMPRO" w:cs="Meiryo UI"/>
          <w:sz w:val="22"/>
          <w:szCs w:val="22"/>
        </w:rPr>
        <w:t>（投与時間は、1～2時間程度です）</w:t>
      </w:r>
      <w:r w:rsidR="0080252A" w:rsidRPr="006F223E">
        <w:rPr>
          <w:rFonts w:ascii="HGMaruGothicMPRO" w:eastAsia="HGMaruGothicMPRO" w:hAnsi="HGMaruGothicMPRO" w:cs="Meiryo UI"/>
          <w:sz w:val="22"/>
          <w:szCs w:val="22"/>
        </w:rPr>
        <w:t>。</w:t>
      </w:r>
    </w:p>
    <w:p w14:paraId="06C3018B" w14:textId="0EFE2234" w:rsidR="00BB057B" w:rsidRDefault="00253D36" w:rsidP="00E476C7">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投与</w:t>
      </w:r>
      <w:r w:rsidR="00BB057B" w:rsidRPr="006F223E">
        <w:rPr>
          <w:rFonts w:ascii="HGMaruGothicMPRO" w:eastAsia="HGMaruGothicMPRO" w:hAnsi="HGMaruGothicMPRO" w:cs="Meiryo UI" w:hint="eastAsia"/>
          <w:sz w:val="22"/>
          <w:szCs w:val="22"/>
        </w:rPr>
        <w:t>中、不用意に体を動かすと非常に危険なため、可能な限り安静にしてください。また、急な副作用（アレルギー症状など）</w:t>
      </w:r>
      <w:r w:rsidR="00186775" w:rsidRPr="006F223E">
        <w:rPr>
          <w:rFonts w:ascii="HGMaruGothicMPRO" w:eastAsia="HGMaruGothicMPRO" w:hAnsi="HGMaruGothicMPRO" w:cs="Meiryo UI" w:hint="eastAsia"/>
          <w:sz w:val="22"/>
          <w:szCs w:val="22"/>
        </w:rPr>
        <w:t>が発生する</w:t>
      </w:r>
      <w:r w:rsidR="00BB057B" w:rsidRPr="006F223E">
        <w:rPr>
          <w:rFonts w:ascii="HGMaruGothicMPRO" w:eastAsia="HGMaruGothicMPRO" w:hAnsi="HGMaruGothicMPRO" w:cs="Meiryo UI" w:hint="eastAsia"/>
          <w:sz w:val="22"/>
          <w:szCs w:val="22"/>
        </w:rPr>
        <w:t>可能性があるため、</w:t>
      </w:r>
      <w:r w:rsidR="00231555" w:rsidRPr="006F223E">
        <w:rPr>
          <w:rFonts w:ascii="HGMaruGothicMPRO" w:eastAsia="HGMaruGothicMPRO" w:hAnsi="HGMaruGothicMPRO" w:cs="Meiryo UI" w:hint="eastAsia"/>
          <w:sz w:val="22"/>
          <w:szCs w:val="22"/>
        </w:rPr>
        <w:t>必要に応じて心電図モニターや血圧測定</w:t>
      </w:r>
      <w:r w:rsidR="00786613" w:rsidRPr="006F223E">
        <w:rPr>
          <w:rFonts w:ascii="HGMaruGothicMPRO" w:eastAsia="HGMaruGothicMPRO" w:hAnsi="HGMaruGothicMPRO" w:cs="Meiryo UI" w:hint="eastAsia"/>
          <w:sz w:val="22"/>
          <w:szCs w:val="22"/>
        </w:rPr>
        <w:t>を行い</w:t>
      </w:r>
      <w:r w:rsidR="00231555" w:rsidRPr="006F223E">
        <w:rPr>
          <w:rFonts w:ascii="HGMaruGothicMPRO" w:eastAsia="HGMaruGothicMPRO" w:hAnsi="HGMaruGothicMPRO" w:cs="Meiryo UI" w:hint="eastAsia"/>
          <w:sz w:val="22"/>
          <w:szCs w:val="22"/>
        </w:rPr>
        <w:t>ながら</w:t>
      </w:r>
      <w:r w:rsidRPr="006F223E">
        <w:rPr>
          <w:rFonts w:ascii="HGMaruGothicMPRO" w:eastAsia="HGMaruGothicMPRO" w:hAnsi="HGMaruGothicMPRO" w:cs="Meiryo UI" w:hint="eastAsia"/>
          <w:sz w:val="22"/>
          <w:szCs w:val="22"/>
        </w:rPr>
        <w:t>投与</w:t>
      </w:r>
      <w:r w:rsidR="00231555" w:rsidRPr="006F223E">
        <w:rPr>
          <w:rFonts w:ascii="HGMaruGothicMPRO" w:eastAsia="HGMaruGothicMPRO" w:hAnsi="HGMaruGothicMPRO" w:cs="Meiryo UI" w:hint="eastAsia"/>
          <w:sz w:val="22"/>
          <w:szCs w:val="22"/>
        </w:rPr>
        <w:t>します。また、</w:t>
      </w:r>
      <w:r w:rsidRPr="006F223E">
        <w:rPr>
          <w:rFonts w:ascii="HGMaruGothicMPRO" w:eastAsia="HGMaruGothicMPRO" w:hAnsi="HGMaruGothicMPRO" w:cs="Meiryo UI" w:hint="eastAsia"/>
          <w:sz w:val="22"/>
          <w:szCs w:val="22"/>
        </w:rPr>
        <w:t>投与</w:t>
      </w:r>
      <w:r w:rsidR="00231555" w:rsidRPr="006F223E">
        <w:rPr>
          <w:rFonts w:ascii="HGMaruGothicMPRO" w:eastAsia="HGMaruGothicMPRO" w:hAnsi="HGMaruGothicMPRO" w:cs="Meiryo UI" w:hint="eastAsia"/>
          <w:sz w:val="22"/>
          <w:szCs w:val="22"/>
        </w:rPr>
        <w:t>後の発熱などを</w:t>
      </w:r>
      <w:r w:rsidR="00786613" w:rsidRPr="006F223E">
        <w:rPr>
          <w:rFonts w:ascii="HGMaruGothicMPRO" w:eastAsia="HGMaruGothicMPRO" w:hAnsi="HGMaruGothicMPRO" w:cs="Meiryo UI" w:hint="eastAsia"/>
          <w:sz w:val="22"/>
          <w:szCs w:val="22"/>
        </w:rPr>
        <w:t>予防</w:t>
      </w:r>
      <w:r w:rsidR="00231555" w:rsidRPr="006F223E">
        <w:rPr>
          <w:rFonts w:ascii="HGMaruGothicMPRO" w:eastAsia="HGMaruGothicMPRO" w:hAnsi="HGMaruGothicMPRO" w:cs="Meiryo UI" w:hint="eastAsia"/>
          <w:sz w:val="22"/>
          <w:szCs w:val="22"/>
        </w:rPr>
        <w:t>するため、</w:t>
      </w:r>
      <w:r w:rsidRPr="006F223E">
        <w:rPr>
          <w:rFonts w:ascii="HGMaruGothicMPRO" w:eastAsia="HGMaruGothicMPRO" w:hAnsi="HGMaruGothicMPRO" w:cs="Meiryo UI" w:hint="eastAsia"/>
          <w:sz w:val="22"/>
          <w:szCs w:val="22"/>
        </w:rPr>
        <w:t>投与</w:t>
      </w:r>
      <w:r w:rsidR="00BB057B" w:rsidRPr="006F223E">
        <w:rPr>
          <w:rFonts w:ascii="HGMaruGothicMPRO" w:eastAsia="HGMaruGothicMPRO" w:hAnsi="HGMaruGothicMPRO" w:cs="Meiryo UI" w:hint="eastAsia"/>
          <w:sz w:val="22"/>
          <w:szCs w:val="22"/>
        </w:rPr>
        <w:t>の数時間前に解熱鎮痛剤を服用いただく場合があります。</w:t>
      </w:r>
    </w:p>
    <w:p w14:paraId="599EB4BD" w14:textId="73A7035F" w:rsidR="0080252A" w:rsidRPr="00F43B4E" w:rsidRDefault="0080252A" w:rsidP="00F43B4E">
      <w:pPr>
        <w:pStyle w:val="ac"/>
        <w:numPr>
          <w:ilvl w:val="0"/>
          <w:numId w:val="7"/>
        </w:numPr>
        <w:ind w:leftChars="0"/>
        <w:rPr>
          <w:rFonts w:ascii="HGMaruGothicMPRO" w:eastAsia="HGMaruGothicMPRO" w:hAnsi="HGMaruGothicMPRO" w:cs="Meiryo UI"/>
          <w:bCs/>
          <w:sz w:val="22"/>
          <w:szCs w:val="22"/>
        </w:rPr>
      </w:pPr>
      <w:r w:rsidRPr="00F43B4E">
        <w:rPr>
          <w:rFonts w:ascii="HGMaruGothicMPRO" w:eastAsia="HGMaruGothicMPRO" w:hAnsi="HGMaruGothicMPRO" w:cs="Meiryo UI" w:hint="eastAsia"/>
          <w:bCs/>
          <w:sz w:val="22"/>
          <w:szCs w:val="22"/>
        </w:rPr>
        <w:t>評価</w:t>
      </w:r>
      <w:r w:rsidR="00C572EE" w:rsidRPr="00F43B4E">
        <w:rPr>
          <w:rFonts w:ascii="HGMaruGothicMPRO" w:eastAsia="HGMaruGothicMPRO" w:hAnsi="HGMaruGothicMPRO" w:cs="Meiryo UI" w:hint="eastAsia"/>
          <w:bCs/>
          <w:sz w:val="22"/>
          <w:szCs w:val="22"/>
        </w:rPr>
        <w:t>（</w:t>
      </w:r>
      <w:r w:rsidR="00CE5DD1" w:rsidRPr="00F43B4E">
        <w:rPr>
          <w:rFonts w:ascii="HGMaruGothicMPRO" w:eastAsia="HGMaruGothicMPRO" w:hAnsi="HGMaruGothicMPRO" w:cs="Meiryo UI" w:hint="eastAsia"/>
          <w:bCs/>
          <w:sz w:val="22"/>
          <w:szCs w:val="22"/>
        </w:rPr>
        <w:t>治療効果と安全性の確認</w:t>
      </w:r>
      <w:r w:rsidR="00C572EE" w:rsidRPr="00F43B4E">
        <w:rPr>
          <w:rFonts w:ascii="HGMaruGothicMPRO" w:eastAsia="HGMaruGothicMPRO" w:hAnsi="HGMaruGothicMPRO" w:cs="Meiryo UI" w:hint="eastAsia"/>
          <w:bCs/>
          <w:sz w:val="22"/>
          <w:szCs w:val="22"/>
        </w:rPr>
        <w:t>）</w:t>
      </w:r>
    </w:p>
    <w:p w14:paraId="53333D3C" w14:textId="6E61F2A9" w:rsidR="007245AF" w:rsidRPr="00943AEE" w:rsidRDefault="007245AF" w:rsidP="007245AF">
      <w:pPr>
        <w:ind w:firstLineChars="100" w:firstLine="220"/>
        <w:rPr>
          <w:rFonts w:ascii="HGMaruGothicMPRO" w:eastAsia="HGMaruGothicMPRO" w:hAnsi="HGMaruGothicMPRO"/>
          <w:sz w:val="22"/>
          <w:szCs w:val="22"/>
        </w:rPr>
      </w:pPr>
      <w:r w:rsidRPr="00943AEE">
        <w:rPr>
          <w:rFonts w:ascii="HGMaruGothicMPRO" w:eastAsia="HGMaruGothicMPRO" w:hAnsi="HGMaruGothicMPRO" w:cs="Meiryo UI" w:hint="eastAsia"/>
          <w:sz w:val="22"/>
          <w:szCs w:val="22"/>
        </w:rPr>
        <w:t>本治療の効果と安全性を確認するため、下記のスケジュールの一例の通り、</w:t>
      </w:r>
      <w:r w:rsidR="00373734">
        <w:rPr>
          <w:rFonts w:ascii="HGMaruGothicMPRO" w:eastAsia="HGMaruGothicMPRO" w:hAnsi="HGMaruGothicMPRO" w:cs="Meiryo UI" w:hint="eastAsia"/>
          <w:sz w:val="22"/>
          <w:szCs w:val="22"/>
        </w:rPr>
        <w:t>血液検査や</w:t>
      </w:r>
      <w:r w:rsidRPr="00943AEE">
        <w:rPr>
          <w:rFonts w:ascii="HGMaruGothicMPRO" w:eastAsia="HGMaruGothicMPRO" w:hAnsi="HGMaruGothicMPRO" w:hint="eastAsia"/>
          <w:sz w:val="22"/>
          <w:szCs w:val="22"/>
        </w:rPr>
        <w:t>全身状態などを定期的に確認します（医学的に必要と判断された場合、確認項目を追加する場合があります）。また、必要に応じて本治療実施終了後においても、</w:t>
      </w:r>
      <w:r w:rsidR="00CD622F">
        <w:rPr>
          <w:rFonts w:ascii="HGMaruGothicMPRO" w:eastAsia="HGMaruGothicMPRO" w:hAnsi="HGMaruGothicMPRO" w:hint="eastAsia"/>
          <w:sz w:val="22"/>
          <w:szCs w:val="22"/>
        </w:rPr>
        <w:t>あなた</w:t>
      </w:r>
      <w:r w:rsidRPr="00943AEE">
        <w:rPr>
          <w:rFonts w:ascii="HGMaruGothicMPRO" w:eastAsia="HGMaruGothicMPRO" w:hAnsi="HGMaruGothicMPRO" w:hint="eastAsia"/>
          <w:sz w:val="22"/>
          <w:szCs w:val="22"/>
        </w:rPr>
        <w:t>のご病状などの確認を行います（追跡調査）。</w:t>
      </w:r>
    </w:p>
    <w:p w14:paraId="6FC11829" w14:textId="77777777" w:rsidR="007245AF" w:rsidRPr="00943AEE" w:rsidRDefault="007245AF" w:rsidP="007245AF">
      <w:pPr>
        <w:ind w:firstLineChars="100" w:firstLine="220"/>
        <w:rPr>
          <w:rFonts w:ascii="HGMaruGothicMPRO" w:eastAsia="HGMaruGothicMPRO" w:hAnsi="HGMaruGothicMPRO"/>
          <w:sz w:val="22"/>
          <w:szCs w:val="22"/>
        </w:rPr>
      </w:pPr>
      <w:r w:rsidRPr="00943AEE">
        <w:rPr>
          <w:rFonts w:ascii="HGMaruGothicMPRO" w:eastAsia="HGMaruGothicMPRO" w:hAnsi="HGMaruGothicMPRO" w:hint="eastAsia"/>
          <w:sz w:val="22"/>
          <w:szCs w:val="22"/>
        </w:rPr>
        <w:t>安全性：副作用の頻度などを評価します。</w:t>
      </w:r>
    </w:p>
    <w:p w14:paraId="77550547" w14:textId="170C5105" w:rsidR="007245AF" w:rsidRDefault="007245AF" w:rsidP="007245AF">
      <w:pPr>
        <w:ind w:firstLineChars="100" w:firstLine="220"/>
        <w:rPr>
          <w:rFonts w:ascii="HGMaruGothicMPRO" w:eastAsia="HGMaruGothicMPRO" w:hAnsi="HGMaruGothicMPRO"/>
          <w:sz w:val="22"/>
          <w:szCs w:val="22"/>
        </w:rPr>
      </w:pPr>
      <w:r w:rsidRPr="00943AEE">
        <w:rPr>
          <w:rFonts w:ascii="HGMaruGothicMPRO" w:eastAsia="HGMaruGothicMPRO" w:hAnsi="HGMaruGothicMPRO" w:hint="eastAsia"/>
          <w:sz w:val="22"/>
          <w:szCs w:val="22"/>
        </w:rPr>
        <w:t>治療効果：</w:t>
      </w:r>
      <w:r w:rsidR="00373734">
        <w:rPr>
          <w:rFonts w:ascii="HGMaruGothicMPRO" w:eastAsia="HGMaruGothicMPRO" w:hAnsi="HGMaruGothicMPRO" w:hint="eastAsia"/>
          <w:sz w:val="22"/>
          <w:szCs w:val="22"/>
        </w:rPr>
        <w:t>アトピー性皮膚炎の指標である</w:t>
      </w:r>
      <w:r w:rsidRPr="005E570D">
        <w:rPr>
          <w:rFonts w:ascii="HGMaruGothicMPRO" w:eastAsia="HGMaruGothicMPRO" w:hAnsi="HGMaruGothicMPRO" w:hint="eastAsia"/>
          <w:sz w:val="22"/>
          <w:szCs w:val="22"/>
        </w:rPr>
        <w:t>SCORAD</w:t>
      </w:r>
      <w:r w:rsidR="00373734">
        <w:rPr>
          <w:rFonts w:ascii="HGMaruGothicMPRO" w:eastAsia="HGMaruGothicMPRO" w:hAnsi="HGMaruGothicMPRO" w:hint="eastAsia"/>
          <w:sz w:val="22"/>
          <w:szCs w:val="22"/>
        </w:rPr>
        <w:t>スコア</w:t>
      </w:r>
      <w:r w:rsidR="005D603F">
        <w:rPr>
          <w:rFonts w:ascii="HGMaruGothicMPRO" w:eastAsia="HGMaruGothicMPRO" w:hAnsi="HGMaruGothicMPRO" w:hint="eastAsia"/>
          <w:sz w:val="22"/>
          <w:szCs w:val="22"/>
        </w:rPr>
        <w:t>を用いて評価します。</w:t>
      </w:r>
    </w:p>
    <w:p w14:paraId="7BC787D9" w14:textId="77777777" w:rsidR="00C45C64" w:rsidRDefault="00C45C64" w:rsidP="00C45C64">
      <w:pPr>
        <w:spacing w:after="240"/>
        <w:rPr>
          <w:rFonts w:ascii="HGMaruGothicMPRO" w:eastAsia="HGMaruGothicMPRO" w:hAnsi="HGMaruGothicMPRO" w:cs="Meiryo UI"/>
          <w:sz w:val="22"/>
          <w:szCs w:val="22"/>
        </w:rPr>
      </w:pPr>
      <w:r w:rsidRPr="00943AEE">
        <w:rPr>
          <w:rFonts w:ascii="HGMaruGothicMPRO" w:eastAsia="HGMaruGothicMPRO" w:hAnsi="HGMaruGothicMPRO" w:cs="Meiryo UI"/>
          <w:sz w:val="22"/>
          <w:szCs w:val="22"/>
        </w:rPr>
        <w:t>[スケジュール</w:t>
      </w:r>
      <w:r w:rsidRPr="00943AEE">
        <w:rPr>
          <w:rFonts w:ascii="HGMaruGothicMPRO" w:eastAsia="HGMaruGothicMPRO" w:hAnsi="HGMaruGothicMPRO" w:cs="Meiryo UI" w:hint="eastAsia"/>
          <w:sz w:val="22"/>
          <w:szCs w:val="22"/>
        </w:rPr>
        <w:t>の一例</w:t>
      </w:r>
      <w:r w:rsidRPr="00943AEE">
        <w:rPr>
          <w:rFonts w:ascii="HGMaruGothicMPRO" w:eastAsia="HGMaruGothicMPRO" w:hAnsi="HGMaruGothicMPRO" w:cs="Meiryo UI"/>
          <w:sz w:val="22"/>
          <w:szCs w:val="22"/>
        </w:rPr>
        <w:t>]</w:t>
      </w:r>
    </w:p>
    <w:tbl>
      <w:tblPr>
        <w:tblStyle w:val="ad"/>
        <w:tblW w:w="9460" w:type="dxa"/>
        <w:tblLayout w:type="fixed"/>
        <w:tblLook w:val="04A0" w:firstRow="1" w:lastRow="0" w:firstColumn="1" w:lastColumn="0" w:noHBand="0" w:noVBand="1"/>
      </w:tblPr>
      <w:tblGrid>
        <w:gridCol w:w="449"/>
        <w:gridCol w:w="1958"/>
        <w:gridCol w:w="496"/>
        <w:gridCol w:w="496"/>
        <w:gridCol w:w="709"/>
        <w:gridCol w:w="774"/>
        <w:gridCol w:w="774"/>
        <w:gridCol w:w="774"/>
        <w:gridCol w:w="774"/>
        <w:gridCol w:w="775"/>
        <w:gridCol w:w="736"/>
        <w:gridCol w:w="737"/>
        <w:gridCol w:w="8"/>
      </w:tblGrid>
      <w:tr w:rsidR="00137233" w:rsidRPr="00C45C64" w14:paraId="728C3D12" w14:textId="77777777" w:rsidTr="00137233">
        <w:trPr>
          <w:trHeight w:val="84"/>
        </w:trPr>
        <w:tc>
          <w:tcPr>
            <w:tcW w:w="2407" w:type="dxa"/>
            <w:gridSpan w:val="2"/>
            <w:vMerge w:val="restart"/>
            <w:tcBorders>
              <w:top w:val="single" w:sz="2" w:space="0" w:color="auto"/>
              <w:left w:val="single" w:sz="2" w:space="0" w:color="auto"/>
              <w:right w:val="single" w:sz="2" w:space="0" w:color="auto"/>
            </w:tcBorders>
            <w:vAlign w:val="center"/>
          </w:tcPr>
          <w:p w14:paraId="2670251F"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過程</w:t>
            </w:r>
          </w:p>
        </w:tc>
        <w:tc>
          <w:tcPr>
            <w:tcW w:w="496" w:type="dxa"/>
            <w:vMerge w:val="restart"/>
            <w:tcBorders>
              <w:top w:val="single" w:sz="2" w:space="0" w:color="auto"/>
              <w:left w:val="single" w:sz="2" w:space="0" w:color="auto"/>
              <w:right w:val="single" w:sz="2" w:space="0" w:color="auto"/>
            </w:tcBorders>
            <w:vAlign w:val="center"/>
          </w:tcPr>
          <w:p w14:paraId="374CCD43"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患者登録</w:t>
            </w:r>
          </w:p>
        </w:tc>
        <w:tc>
          <w:tcPr>
            <w:tcW w:w="496" w:type="dxa"/>
            <w:vMerge w:val="restart"/>
            <w:tcBorders>
              <w:top w:val="single" w:sz="2" w:space="0" w:color="auto"/>
              <w:left w:val="single" w:sz="2" w:space="0" w:color="auto"/>
              <w:right w:val="single" w:sz="2" w:space="0" w:color="auto"/>
            </w:tcBorders>
            <w:vAlign w:val="center"/>
          </w:tcPr>
          <w:p w14:paraId="186B4342"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脂肪採取</w:t>
            </w:r>
          </w:p>
        </w:tc>
        <w:tc>
          <w:tcPr>
            <w:tcW w:w="709" w:type="dxa"/>
            <w:vMerge w:val="restart"/>
            <w:tcBorders>
              <w:top w:val="single" w:sz="2" w:space="0" w:color="auto"/>
              <w:left w:val="single" w:sz="2" w:space="0" w:color="auto"/>
              <w:right w:val="single" w:sz="2" w:space="0" w:color="auto"/>
            </w:tcBorders>
            <w:vAlign w:val="center"/>
          </w:tcPr>
          <w:p w14:paraId="65FFEC21"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現</w:t>
            </w:r>
          </w:p>
          <w:p w14:paraId="26128DD3"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状</w:t>
            </w:r>
          </w:p>
          <w:p w14:paraId="30D79758"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態</w:t>
            </w:r>
          </w:p>
          <w:p w14:paraId="59D5CD94"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把</w:t>
            </w:r>
          </w:p>
          <w:p w14:paraId="7A3C92F5"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握</w:t>
            </w:r>
          </w:p>
        </w:tc>
        <w:tc>
          <w:tcPr>
            <w:tcW w:w="3871" w:type="dxa"/>
            <w:gridSpan w:val="5"/>
            <w:tcBorders>
              <w:top w:val="single" w:sz="2" w:space="0" w:color="auto"/>
              <w:left w:val="single" w:sz="2" w:space="0" w:color="auto"/>
              <w:bottom w:val="single" w:sz="2" w:space="0" w:color="auto"/>
              <w:right w:val="single" w:sz="2" w:space="0" w:color="auto"/>
            </w:tcBorders>
            <w:vAlign w:val="center"/>
          </w:tcPr>
          <w:p w14:paraId="00DECC4D"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細胞投与</w:t>
            </w:r>
          </w:p>
        </w:tc>
        <w:tc>
          <w:tcPr>
            <w:tcW w:w="1481" w:type="dxa"/>
            <w:gridSpan w:val="3"/>
            <w:tcBorders>
              <w:top w:val="single" w:sz="2" w:space="0" w:color="auto"/>
              <w:left w:val="single" w:sz="2" w:space="0" w:color="auto"/>
              <w:bottom w:val="single" w:sz="2" w:space="0" w:color="auto"/>
              <w:right w:val="single" w:sz="2" w:space="0" w:color="auto"/>
            </w:tcBorders>
            <w:vAlign w:val="center"/>
          </w:tcPr>
          <w:p w14:paraId="7E504CDB"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追跡観察</w:t>
            </w:r>
          </w:p>
          <w:p w14:paraId="69A1782D"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(投与後)</w:t>
            </w:r>
          </w:p>
        </w:tc>
      </w:tr>
      <w:tr w:rsidR="00137233" w:rsidRPr="00C45C64" w14:paraId="00EBDFA5" w14:textId="77777777" w:rsidTr="00137233">
        <w:trPr>
          <w:gridAfter w:val="1"/>
          <w:wAfter w:w="8" w:type="dxa"/>
          <w:cantSplit/>
          <w:trHeight w:val="860"/>
        </w:trPr>
        <w:tc>
          <w:tcPr>
            <w:tcW w:w="2407" w:type="dxa"/>
            <w:gridSpan w:val="2"/>
            <w:vMerge/>
            <w:tcBorders>
              <w:left w:val="single" w:sz="2" w:space="0" w:color="auto"/>
              <w:bottom w:val="single" w:sz="2" w:space="0" w:color="auto"/>
              <w:right w:val="single" w:sz="2" w:space="0" w:color="auto"/>
            </w:tcBorders>
          </w:tcPr>
          <w:p w14:paraId="090FDCDE" w14:textId="77777777" w:rsidR="00137233" w:rsidRPr="00C45C64" w:rsidRDefault="00137233" w:rsidP="00C45C64">
            <w:pPr>
              <w:rPr>
                <w:rFonts w:ascii="HGMaruGothicMPRO" w:eastAsia="HGMaruGothicMPRO" w:hAnsi="HGMaruGothicMPRO"/>
                <w:sz w:val="20"/>
                <w:szCs w:val="20"/>
              </w:rPr>
            </w:pPr>
          </w:p>
        </w:tc>
        <w:tc>
          <w:tcPr>
            <w:tcW w:w="496" w:type="dxa"/>
            <w:vMerge/>
            <w:tcBorders>
              <w:left w:val="single" w:sz="2" w:space="0" w:color="auto"/>
              <w:right w:val="single" w:sz="2" w:space="0" w:color="auto"/>
            </w:tcBorders>
          </w:tcPr>
          <w:p w14:paraId="4098F7E8" w14:textId="77777777" w:rsidR="00137233" w:rsidRPr="00C45C64" w:rsidRDefault="00137233" w:rsidP="00C45C64">
            <w:pPr>
              <w:rPr>
                <w:rFonts w:ascii="HGMaruGothicMPRO" w:eastAsia="HGMaruGothicMPRO" w:hAnsi="HGMaruGothicMPRO"/>
                <w:sz w:val="20"/>
                <w:szCs w:val="20"/>
              </w:rPr>
            </w:pPr>
          </w:p>
        </w:tc>
        <w:tc>
          <w:tcPr>
            <w:tcW w:w="496" w:type="dxa"/>
            <w:vMerge/>
            <w:tcBorders>
              <w:left w:val="single" w:sz="2" w:space="0" w:color="auto"/>
              <w:right w:val="single" w:sz="2" w:space="0" w:color="auto"/>
            </w:tcBorders>
          </w:tcPr>
          <w:p w14:paraId="476B4F28" w14:textId="77777777" w:rsidR="00137233" w:rsidRPr="00C45C64" w:rsidRDefault="00137233" w:rsidP="00C45C64">
            <w:pPr>
              <w:rPr>
                <w:rFonts w:ascii="HGMaruGothicMPRO" w:eastAsia="HGMaruGothicMPRO" w:hAnsi="HGMaruGothicMPRO"/>
                <w:sz w:val="20"/>
                <w:szCs w:val="20"/>
              </w:rPr>
            </w:pPr>
          </w:p>
        </w:tc>
        <w:tc>
          <w:tcPr>
            <w:tcW w:w="709" w:type="dxa"/>
            <w:vMerge/>
            <w:tcBorders>
              <w:left w:val="single" w:sz="2" w:space="0" w:color="auto"/>
              <w:bottom w:val="single" w:sz="2" w:space="0" w:color="auto"/>
              <w:right w:val="single" w:sz="2" w:space="0" w:color="auto"/>
            </w:tcBorders>
          </w:tcPr>
          <w:p w14:paraId="7AC87D21" w14:textId="77777777" w:rsidR="00137233" w:rsidRPr="00C45C64" w:rsidRDefault="00137233" w:rsidP="00C45C64">
            <w:pPr>
              <w:jc w:val="center"/>
              <w:rPr>
                <w:rFonts w:ascii="HGMaruGothicMPRO" w:eastAsia="HGMaruGothicMPRO" w:hAnsi="HGMaruGothicMPRO"/>
                <w:sz w:val="20"/>
                <w:szCs w:val="20"/>
              </w:rPr>
            </w:pPr>
          </w:p>
        </w:tc>
        <w:tc>
          <w:tcPr>
            <w:tcW w:w="774" w:type="dxa"/>
            <w:tcBorders>
              <w:top w:val="single" w:sz="2" w:space="0" w:color="auto"/>
              <w:left w:val="single" w:sz="2" w:space="0" w:color="auto"/>
              <w:bottom w:val="single" w:sz="2" w:space="0" w:color="auto"/>
              <w:right w:val="single" w:sz="2" w:space="0" w:color="auto"/>
            </w:tcBorders>
            <w:vAlign w:val="center"/>
          </w:tcPr>
          <w:p w14:paraId="787565C1"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1</w:t>
            </w:r>
          </w:p>
          <w:p w14:paraId="4ACD863D"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49A3A601"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74" w:type="dxa"/>
            <w:tcBorders>
              <w:top w:val="single" w:sz="2" w:space="0" w:color="auto"/>
              <w:left w:val="single" w:sz="2" w:space="0" w:color="auto"/>
              <w:bottom w:val="single" w:sz="2" w:space="0" w:color="auto"/>
              <w:right w:val="single" w:sz="2" w:space="0" w:color="auto"/>
            </w:tcBorders>
            <w:vAlign w:val="center"/>
          </w:tcPr>
          <w:p w14:paraId="26245805"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p>
          <w:p w14:paraId="5B51819F"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60E68761"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74" w:type="dxa"/>
            <w:tcBorders>
              <w:top w:val="single" w:sz="2" w:space="0" w:color="auto"/>
              <w:left w:val="single" w:sz="2" w:space="0" w:color="auto"/>
              <w:bottom w:val="single" w:sz="2" w:space="0" w:color="auto"/>
              <w:right w:val="single" w:sz="2" w:space="0" w:color="auto"/>
            </w:tcBorders>
            <w:vAlign w:val="center"/>
          </w:tcPr>
          <w:p w14:paraId="06E46D2F"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3</w:t>
            </w:r>
          </w:p>
          <w:p w14:paraId="043D487E"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3E12C7E4"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74" w:type="dxa"/>
            <w:tcBorders>
              <w:top w:val="single" w:sz="2" w:space="0" w:color="auto"/>
              <w:left w:val="single" w:sz="2" w:space="0" w:color="auto"/>
              <w:bottom w:val="single" w:sz="2" w:space="0" w:color="auto"/>
              <w:right w:val="single" w:sz="2" w:space="0" w:color="auto"/>
            </w:tcBorders>
            <w:vAlign w:val="center"/>
          </w:tcPr>
          <w:p w14:paraId="718B3F8E"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4</w:t>
            </w:r>
          </w:p>
          <w:p w14:paraId="0612209A"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00796AB9"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75" w:type="dxa"/>
            <w:tcBorders>
              <w:top w:val="single" w:sz="2" w:space="0" w:color="auto"/>
              <w:left w:val="single" w:sz="2" w:space="0" w:color="auto"/>
              <w:bottom w:val="single" w:sz="2" w:space="0" w:color="auto"/>
              <w:right w:val="single" w:sz="2" w:space="0" w:color="auto"/>
            </w:tcBorders>
            <w:vAlign w:val="center"/>
          </w:tcPr>
          <w:p w14:paraId="4CFFE637"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5</w:t>
            </w:r>
          </w:p>
          <w:p w14:paraId="102FAFDD"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107A7519"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36" w:type="dxa"/>
            <w:tcBorders>
              <w:top w:val="single" w:sz="2" w:space="0" w:color="auto"/>
              <w:left w:val="single" w:sz="2" w:space="0" w:color="auto"/>
              <w:bottom w:val="single" w:sz="2" w:space="0" w:color="auto"/>
              <w:right w:val="single" w:sz="2" w:space="0" w:color="auto"/>
            </w:tcBorders>
            <w:vAlign w:val="center"/>
          </w:tcPr>
          <w:p w14:paraId="44EB0252"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1</w:t>
            </w:r>
          </w:p>
          <w:p w14:paraId="06C4CD26"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46FED79D"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c>
          <w:tcPr>
            <w:tcW w:w="737" w:type="dxa"/>
            <w:tcBorders>
              <w:top w:val="single" w:sz="2" w:space="0" w:color="auto"/>
              <w:left w:val="single" w:sz="2" w:space="0" w:color="auto"/>
              <w:bottom w:val="single" w:sz="2" w:space="0" w:color="auto"/>
              <w:right w:val="single" w:sz="2" w:space="0" w:color="auto"/>
            </w:tcBorders>
            <w:vAlign w:val="center"/>
          </w:tcPr>
          <w:p w14:paraId="39A26D57"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p>
          <w:p w14:paraId="27496B23"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回</w:t>
            </w:r>
          </w:p>
          <w:p w14:paraId="469FF0F6"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目</w:t>
            </w:r>
          </w:p>
        </w:tc>
      </w:tr>
      <w:tr w:rsidR="00137233" w:rsidRPr="00C45C64" w14:paraId="2E7DFC4B" w14:textId="77777777" w:rsidTr="00137233">
        <w:trPr>
          <w:gridAfter w:val="1"/>
          <w:wAfter w:w="8" w:type="dxa"/>
          <w:cantSplit/>
          <w:trHeight w:val="559"/>
        </w:trPr>
        <w:tc>
          <w:tcPr>
            <w:tcW w:w="2407" w:type="dxa"/>
            <w:gridSpan w:val="2"/>
            <w:tcBorders>
              <w:top w:val="single" w:sz="2" w:space="0" w:color="auto"/>
              <w:left w:val="single" w:sz="2" w:space="0" w:color="auto"/>
              <w:bottom w:val="dashSmallGap" w:sz="4" w:space="0" w:color="auto"/>
              <w:right w:val="single" w:sz="2" w:space="0" w:color="auto"/>
            </w:tcBorders>
            <w:vAlign w:val="center"/>
          </w:tcPr>
          <w:p w14:paraId="73EF5AFC"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期間</w:t>
            </w:r>
          </w:p>
        </w:tc>
        <w:tc>
          <w:tcPr>
            <w:tcW w:w="496" w:type="dxa"/>
            <w:vMerge/>
            <w:tcBorders>
              <w:left w:val="single" w:sz="2" w:space="0" w:color="auto"/>
              <w:bottom w:val="double" w:sz="4" w:space="0" w:color="auto"/>
              <w:right w:val="single" w:sz="2" w:space="0" w:color="auto"/>
            </w:tcBorders>
            <w:textDirection w:val="tbRlV"/>
          </w:tcPr>
          <w:p w14:paraId="40826F88" w14:textId="77777777" w:rsidR="00137233" w:rsidRPr="00C45C64" w:rsidRDefault="00137233" w:rsidP="00C45C64">
            <w:pPr>
              <w:ind w:left="113" w:right="113"/>
              <w:jc w:val="center"/>
              <w:rPr>
                <w:rFonts w:ascii="HGMaruGothicMPRO" w:eastAsia="HGMaruGothicMPRO" w:hAnsi="HGMaruGothicMPRO"/>
                <w:sz w:val="20"/>
                <w:szCs w:val="20"/>
              </w:rPr>
            </w:pPr>
          </w:p>
        </w:tc>
        <w:tc>
          <w:tcPr>
            <w:tcW w:w="496" w:type="dxa"/>
            <w:vMerge/>
            <w:tcBorders>
              <w:left w:val="single" w:sz="2" w:space="0" w:color="auto"/>
              <w:right w:val="single" w:sz="2" w:space="0" w:color="auto"/>
            </w:tcBorders>
            <w:vAlign w:val="center"/>
          </w:tcPr>
          <w:p w14:paraId="66FD8EB1" w14:textId="09FC4C8D" w:rsidR="00137233" w:rsidRPr="00C45C64" w:rsidRDefault="00137233" w:rsidP="00C45C64">
            <w:pPr>
              <w:jc w:val="center"/>
              <w:rPr>
                <w:rFonts w:ascii="HGMaruGothicMPRO" w:eastAsia="HGMaruGothicMPRO" w:hAnsi="HGMaruGothicMPRO"/>
                <w:sz w:val="20"/>
                <w:szCs w:val="20"/>
              </w:rPr>
            </w:pPr>
          </w:p>
        </w:tc>
        <w:tc>
          <w:tcPr>
            <w:tcW w:w="709" w:type="dxa"/>
            <w:tcBorders>
              <w:top w:val="single" w:sz="2" w:space="0" w:color="auto"/>
              <w:left w:val="single" w:sz="2" w:space="0" w:color="auto"/>
              <w:bottom w:val="dashSmallGap" w:sz="4" w:space="0" w:color="auto"/>
              <w:right w:val="single" w:sz="2" w:space="0" w:color="auto"/>
            </w:tcBorders>
            <w:vAlign w:val="center"/>
          </w:tcPr>
          <w:p w14:paraId="285817C9"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0</w:t>
            </w:r>
            <w:r w:rsidRPr="00C45C64">
              <w:rPr>
                <w:rFonts w:ascii="HGMaruGothicMPRO" w:eastAsia="HGMaruGothicMPRO" w:hAnsi="HGMaruGothicMPRO" w:cs="Batang" w:hint="eastAsia"/>
                <w:sz w:val="20"/>
                <w:szCs w:val="20"/>
                <w:lang w:eastAsia="ko-KR"/>
              </w:rPr>
              <w:t>W-1W</w:t>
            </w:r>
          </w:p>
        </w:tc>
        <w:tc>
          <w:tcPr>
            <w:tcW w:w="774" w:type="dxa"/>
            <w:tcBorders>
              <w:top w:val="single" w:sz="2" w:space="0" w:color="auto"/>
              <w:left w:val="single" w:sz="2" w:space="0" w:color="auto"/>
              <w:bottom w:val="dashSmallGap" w:sz="4" w:space="0" w:color="auto"/>
              <w:right w:val="single" w:sz="2" w:space="0" w:color="auto"/>
            </w:tcBorders>
            <w:vAlign w:val="center"/>
          </w:tcPr>
          <w:p w14:paraId="56953AAE"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0W</w:t>
            </w:r>
          </w:p>
        </w:tc>
        <w:tc>
          <w:tcPr>
            <w:tcW w:w="774" w:type="dxa"/>
            <w:tcBorders>
              <w:top w:val="single" w:sz="2" w:space="0" w:color="auto"/>
              <w:left w:val="single" w:sz="2" w:space="0" w:color="auto"/>
              <w:bottom w:val="dashSmallGap" w:sz="4" w:space="0" w:color="auto"/>
              <w:right w:val="single" w:sz="2" w:space="0" w:color="auto"/>
            </w:tcBorders>
            <w:vAlign w:val="center"/>
          </w:tcPr>
          <w:p w14:paraId="35F91C0C"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4W</w:t>
            </w:r>
          </w:p>
        </w:tc>
        <w:tc>
          <w:tcPr>
            <w:tcW w:w="774" w:type="dxa"/>
            <w:tcBorders>
              <w:top w:val="single" w:sz="2" w:space="0" w:color="auto"/>
              <w:left w:val="single" w:sz="2" w:space="0" w:color="auto"/>
              <w:bottom w:val="dashSmallGap" w:sz="4" w:space="0" w:color="auto"/>
              <w:right w:val="single" w:sz="2" w:space="0" w:color="auto"/>
            </w:tcBorders>
            <w:vAlign w:val="center"/>
          </w:tcPr>
          <w:p w14:paraId="30B5D559"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8W</w:t>
            </w:r>
          </w:p>
        </w:tc>
        <w:tc>
          <w:tcPr>
            <w:tcW w:w="774" w:type="dxa"/>
            <w:tcBorders>
              <w:top w:val="single" w:sz="2" w:space="0" w:color="auto"/>
              <w:left w:val="single" w:sz="2" w:space="0" w:color="auto"/>
              <w:bottom w:val="dashSmallGap" w:sz="4" w:space="0" w:color="auto"/>
              <w:right w:val="single" w:sz="2" w:space="0" w:color="auto"/>
            </w:tcBorders>
            <w:vAlign w:val="center"/>
          </w:tcPr>
          <w:p w14:paraId="4AC67AC4"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12W</w:t>
            </w:r>
          </w:p>
        </w:tc>
        <w:tc>
          <w:tcPr>
            <w:tcW w:w="775" w:type="dxa"/>
            <w:tcBorders>
              <w:top w:val="single" w:sz="2" w:space="0" w:color="auto"/>
              <w:left w:val="single" w:sz="2" w:space="0" w:color="auto"/>
              <w:bottom w:val="dashSmallGap" w:sz="4" w:space="0" w:color="auto"/>
              <w:right w:val="single" w:sz="2" w:space="0" w:color="auto"/>
            </w:tcBorders>
            <w:vAlign w:val="center"/>
          </w:tcPr>
          <w:p w14:paraId="3B609D53"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16W</w:t>
            </w:r>
          </w:p>
        </w:tc>
        <w:tc>
          <w:tcPr>
            <w:tcW w:w="736" w:type="dxa"/>
            <w:tcBorders>
              <w:top w:val="single" w:sz="2" w:space="0" w:color="auto"/>
              <w:left w:val="single" w:sz="2" w:space="0" w:color="auto"/>
              <w:bottom w:val="dashSmallGap" w:sz="4" w:space="0" w:color="auto"/>
              <w:right w:val="single" w:sz="2" w:space="0" w:color="auto"/>
            </w:tcBorders>
            <w:vAlign w:val="center"/>
          </w:tcPr>
          <w:p w14:paraId="0480571E"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28W</w:t>
            </w:r>
          </w:p>
        </w:tc>
        <w:tc>
          <w:tcPr>
            <w:tcW w:w="737" w:type="dxa"/>
            <w:tcBorders>
              <w:top w:val="single" w:sz="2" w:space="0" w:color="auto"/>
              <w:left w:val="single" w:sz="2" w:space="0" w:color="auto"/>
              <w:bottom w:val="dashSmallGap" w:sz="4" w:space="0" w:color="auto"/>
              <w:right w:val="single" w:sz="2" w:space="0" w:color="auto"/>
            </w:tcBorders>
            <w:vAlign w:val="center"/>
          </w:tcPr>
          <w:p w14:paraId="4A9AC4D5"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40W</w:t>
            </w:r>
          </w:p>
        </w:tc>
      </w:tr>
      <w:tr w:rsidR="00137233" w:rsidRPr="00C45C64" w14:paraId="07553A2B" w14:textId="77777777" w:rsidTr="00137233">
        <w:trPr>
          <w:gridAfter w:val="1"/>
          <w:wAfter w:w="8" w:type="dxa"/>
          <w:cantSplit/>
          <w:trHeight w:val="535"/>
        </w:trPr>
        <w:tc>
          <w:tcPr>
            <w:tcW w:w="2407" w:type="dxa"/>
            <w:gridSpan w:val="2"/>
            <w:tcBorders>
              <w:top w:val="dashSmallGap" w:sz="4" w:space="0" w:color="auto"/>
              <w:left w:val="single" w:sz="2" w:space="0" w:color="auto"/>
              <w:bottom w:val="double" w:sz="4" w:space="0" w:color="auto"/>
              <w:right w:val="single" w:sz="2" w:space="0" w:color="auto"/>
            </w:tcBorders>
            <w:vAlign w:val="center"/>
          </w:tcPr>
          <w:p w14:paraId="324485B7"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許容範囲</w:t>
            </w:r>
          </w:p>
        </w:tc>
        <w:tc>
          <w:tcPr>
            <w:tcW w:w="496" w:type="dxa"/>
            <w:vMerge/>
            <w:tcBorders>
              <w:left w:val="single" w:sz="2" w:space="0" w:color="auto"/>
              <w:bottom w:val="double" w:sz="4" w:space="0" w:color="auto"/>
              <w:right w:val="single" w:sz="2" w:space="0" w:color="auto"/>
            </w:tcBorders>
            <w:textDirection w:val="tbRlV"/>
          </w:tcPr>
          <w:p w14:paraId="09CA875D" w14:textId="77777777" w:rsidR="00137233" w:rsidRPr="00C45C64" w:rsidRDefault="00137233" w:rsidP="00C45C64">
            <w:pPr>
              <w:ind w:left="113" w:right="113"/>
              <w:jc w:val="center"/>
              <w:rPr>
                <w:rFonts w:ascii="HGMaruGothicMPRO" w:eastAsia="HGMaruGothicMPRO" w:hAnsi="HGMaruGothicMPRO"/>
                <w:sz w:val="20"/>
                <w:szCs w:val="20"/>
              </w:rPr>
            </w:pPr>
          </w:p>
        </w:tc>
        <w:tc>
          <w:tcPr>
            <w:tcW w:w="496" w:type="dxa"/>
            <w:vMerge/>
            <w:tcBorders>
              <w:left w:val="single" w:sz="2" w:space="0" w:color="auto"/>
              <w:bottom w:val="double" w:sz="4" w:space="0" w:color="auto"/>
              <w:right w:val="single" w:sz="2" w:space="0" w:color="auto"/>
            </w:tcBorders>
            <w:vAlign w:val="center"/>
          </w:tcPr>
          <w:p w14:paraId="39B7B202" w14:textId="2F116C47" w:rsidR="00137233" w:rsidRPr="00C45C64" w:rsidRDefault="00137233" w:rsidP="00C45C64">
            <w:pPr>
              <w:jc w:val="center"/>
              <w:rPr>
                <w:rFonts w:ascii="HGMaruGothicMPRO" w:eastAsia="HGMaruGothicMPRO" w:hAnsi="HGMaruGothicMPRO"/>
                <w:sz w:val="20"/>
                <w:szCs w:val="20"/>
              </w:rPr>
            </w:pPr>
          </w:p>
        </w:tc>
        <w:tc>
          <w:tcPr>
            <w:tcW w:w="709" w:type="dxa"/>
            <w:tcBorders>
              <w:top w:val="dashSmallGap" w:sz="4" w:space="0" w:color="auto"/>
              <w:left w:val="single" w:sz="2" w:space="0" w:color="auto"/>
              <w:bottom w:val="double" w:sz="4" w:space="0" w:color="auto"/>
              <w:right w:val="single" w:sz="2" w:space="0" w:color="auto"/>
            </w:tcBorders>
            <w:vAlign w:val="center"/>
          </w:tcPr>
          <w:p w14:paraId="5734CB8B" w14:textId="77777777" w:rsidR="00137233" w:rsidRPr="00C45C64" w:rsidRDefault="00137233" w:rsidP="00C45C64">
            <w:pPr>
              <w:jc w:val="center"/>
              <w:rPr>
                <w:rFonts w:ascii="HGMaruGothicMPRO" w:eastAsia="HGMaruGothicMPRO" w:hAnsi="HGMaruGothicMPRO" w:cs="Batang"/>
                <w:sz w:val="20"/>
                <w:szCs w:val="20"/>
              </w:rPr>
            </w:pPr>
            <w:r w:rsidRPr="00C45C64">
              <w:rPr>
                <w:rFonts w:ascii="HGMaruGothicMPRO" w:eastAsia="HGMaruGothicMPRO" w:hAnsi="HGMaruGothicMPRO" w:cs="Batang" w:hint="eastAsia"/>
                <w:sz w:val="20"/>
                <w:szCs w:val="20"/>
              </w:rPr>
              <w:t>-</w:t>
            </w:r>
          </w:p>
        </w:tc>
        <w:tc>
          <w:tcPr>
            <w:tcW w:w="774" w:type="dxa"/>
            <w:tcBorders>
              <w:top w:val="dashSmallGap" w:sz="4" w:space="0" w:color="auto"/>
              <w:left w:val="single" w:sz="2" w:space="0" w:color="auto"/>
              <w:bottom w:val="double" w:sz="4" w:space="0" w:color="auto"/>
              <w:right w:val="single" w:sz="2" w:space="0" w:color="auto"/>
            </w:tcBorders>
            <w:vAlign w:val="center"/>
          </w:tcPr>
          <w:p w14:paraId="1F718504"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0</w:t>
            </w:r>
          </w:p>
        </w:tc>
        <w:tc>
          <w:tcPr>
            <w:tcW w:w="774" w:type="dxa"/>
            <w:tcBorders>
              <w:top w:val="dashSmallGap" w:sz="4" w:space="0" w:color="auto"/>
              <w:left w:val="single" w:sz="2" w:space="0" w:color="auto"/>
              <w:bottom w:val="double" w:sz="4" w:space="0" w:color="auto"/>
              <w:right w:val="single" w:sz="2" w:space="0" w:color="auto"/>
            </w:tcBorders>
            <w:vAlign w:val="center"/>
          </w:tcPr>
          <w:p w14:paraId="6108A50C"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+4W</w:t>
            </w:r>
          </w:p>
        </w:tc>
        <w:tc>
          <w:tcPr>
            <w:tcW w:w="774" w:type="dxa"/>
            <w:tcBorders>
              <w:top w:val="dashSmallGap" w:sz="4" w:space="0" w:color="auto"/>
              <w:left w:val="single" w:sz="2" w:space="0" w:color="auto"/>
              <w:bottom w:val="double" w:sz="4" w:space="0" w:color="auto"/>
              <w:right w:val="single" w:sz="2" w:space="0" w:color="auto"/>
            </w:tcBorders>
            <w:vAlign w:val="center"/>
          </w:tcPr>
          <w:p w14:paraId="23B098D9"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+4W</w:t>
            </w:r>
          </w:p>
        </w:tc>
        <w:tc>
          <w:tcPr>
            <w:tcW w:w="774" w:type="dxa"/>
            <w:tcBorders>
              <w:top w:val="dashSmallGap" w:sz="4" w:space="0" w:color="auto"/>
              <w:left w:val="single" w:sz="2" w:space="0" w:color="auto"/>
              <w:bottom w:val="double" w:sz="4" w:space="0" w:color="auto"/>
              <w:right w:val="single" w:sz="2" w:space="0" w:color="auto"/>
            </w:tcBorders>
            <w:vAlign w:val="center"/>
          </w:tcPr>
          <w:p w14:paraId="48E48E5B"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+4W</w:t>
            </w:r>
          </w:p>
        </w:tc>
        <w:tc>
          <w:tcPr>
            <w:tcW w:w="775" w:type="dxa"/>
            <w:tcBorders>
              <w:top w:val="dashSmallGap" w:sz="4" w:space="0" w:color="auto"/>
              <w:left w:val="single" w:sz="2" w:space="0" w:color="auto"/>
              <w:bottom w:val="double" w:sz="4" w:space="0" w:color="auto"/>
              <w:right w:val="single" w:sz="2" w:space="0" w:color="auto"/>
            </w:tcBorders>
            <w:vAlign w:val="center"/>
          </w:tcPr>
          <w:p w14:paraId="03360484"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+4W</w:t>
            </w:r>
          </w:p>
        </w:tc>
        <w:tc>
          <w:tcPr>
            <w:tcW w:w="736" w:type="dxa"/>
            <w:tcBorders>
              <w:top w:val="dashSmallGap" w:sz="4" w:space="0" w:color="auto"/>
              <w:left w:val="single" w:sz="2" w:space="0" w:color="auto"/>
              <w:bottom w:val="double" w:sz="4" w:space="0" w:color="auto"/>
              <w:right w:val="single" w:sz="2" w:space="0" w:color="auto"/>
            </w:tcBorders>
            <w:vAlign w:val="center"/>
          </w:tcPr>
          <w:p w14:paraId="4A57EC0F" w14:textId="77777777" w:rsidR="00137233" w:rsidRPr="00C45C64" w:rsidRDefault="00137233"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7日</w:t>
            </w:r>
          </w:p>
        </w:tc>
        <w:tc>
          <w:tcPr>
            <w:tcW w:w="737" w:type="dxa"/>
            <w:tcBorders>
              <w:top w:val="dashSmallGap" w:sz="4" w:space="0" w:color="auto"/>
              <w:left w:val="single" w:sz="2" w:space="0" w:color="auto"/>
              <w:bottom w:val="double" w:sz="4" w:space="0" w:color="auto"/>
              <w:right w:val="single" w:sz="2" w:space="0" w:color="auto"/>
            </w:tcBorders>
            <w:vAlign w:val="center"/>
          </w:tcPr>
          <w:p w14:paraId="2A07C675" w14:textId="77777777" w:rsidR="00137233" w:rsidRPr="00C45C64" w:rsidRDefault="00137233" w:rsidP="00C45C64">
            <w:pPr>
              <w:jc w:val="center"/>
              <w:rPr>
                <w:rFonts w:ascii="HGMaruGothicMPRO" w:eastAsia="HGMaruGothicMPRO" w:hAnsi="HGMaruGothicMPRO"/>
                <w:sz w:val="20"/>
                <w:szCs w:val="20"/>
                <w:lang w:eastAsia="ko-KR"/>
              </w:rPr>
            </w:pPr>
            <w:r w:rsidRPr="00C45C64">
              <w:rPr>
                <w:rFonts w:ascii="HGMaruGothicMPRO" w:eastAsia="HGMaruGothicMPRO" w:hAnsi="HGMaruGothicMPRO" w:hint="eastAsia"/>
                <w:sz w:val="20"/>
                <w:szCs w:val="20"/>
                <w:lang w:eastAsia="ko-KR"/>
              </w:rPr>
              <w:t xml:space="preserve"> </w:t>
            </w:r>
            <w:r w:rsidRPr="00C45C64">
              <w:rPr>
                <w:rFonts w:ascii="HGMaruGothicMPRO" w:eastAsia="HGMaruGothicMPRO" w:hAnsi="HGMaruGothicMPRO" w:hint="eastAsia"/>
                <w:sz w:val="20"/>
                <w:szCs w:val="20"/>
              </w:rPr>
              <w:t>2</w:t>
            </w:r>
            <w:r w:rsidRPr="00C45C64">
              <w:rPr>
                <w:rFonts w:ascii="Malgun Gothic" w:eastAsia="Malgun Gothic" w:hAnsi="Malgun Gothic" w:cs="Malgun Gothic" w:hint="eastAsia"/>
                <w:sz w:val="20"/>
                <w:szCs w:val="20"/>
              </w:rPr>
              <w:t>∼</w:t>
            </w:r>
            <w:r w:rsidRPr="00C45C64">
              <w:rPr>
                <w:rFonts w:ascii="HGMaruGothicMPRO" w:eastAsia="HGMaruGothicMPRO" w:hAnsi="HGMaruGothicMPRO" w:hint="eastAsia"/>
                <w:sz w:val="20"/>
                <w:szCs w:val="20"/>
              </w:rPr>
              <w:t>7日</w:t>
            </w:r>
          </w:p>
        </w:tc>
      </w:tr>
      <w:tr w:rsidR="00C45C64" w:rsidRPr="00C45C64" w14:paraId="493623E2" w14:textId="77777777" w:rsidTr="00137233">
        <w:trPr>
          <w:gridAfter w:val="1"/>
          <w:wAfter w:w="8" w:type="dxa"/>
          <w:trHeight w:val="386"/>
        </w:trPr>
        <w:tc>
          <w:tcPr>
            <w:tcW w:w="449" w:type="dxa"/>
            <w:vMerge w:val="restart"/>
            <w:tcBorders>
              <w:top w:val="double" w:sz="4" w:space="0" w:color="auto"/>
            </w:tcBorders>
            <w:vAlign w:val="center"/>
          </w:tcPr>
          <w:p w14:paraId="6BA537E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項目</w:t>
            </w:r>
          </w:p>
        </w:tc>
        <w:tc>
          <w:tcPr>
            <w:tcW w:w="1958" w:type="dxa"/>
            <w:tcBorders>
              <w:top w:val="double" w:sz="4" w:space="0" w:color="auto"/>
            </w:tcBorders>
            <w:vAlign w:val="center"/>
          </w:tcPr>
          <w:p w14:paraId="3C5F2A5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患者背景等</w:t>
            </w:r>
          </w:p>
        </w:tc>
        <w:tc>
          <w:tcPr>
            <w:tcW w:w="496" w:type="dxa"/>
            <w:tcBorders>
              <w:top w:val="double" w:sz="4" w:space="0" w:color="auto"/>
            </w:tcBorders>
            <w:vAlign w:val="center"/>
          </w:tcPr>
          <w:p w14:paraId="29E7D160"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tcBorders>
              <w:top w:val="double" w:sz="4" w:space="0" w:color="auto"/>
            </w:tcBorders>
            <w:vAlign w:val="center"/>
          </w:tcPr>
          <w:p w14:paraId="3D582931" w14:textId="77777777" w:rsidR="00C45C64" w:rsidRPr="00C45C64" w:rsidRDefault="00C45C64" w:rsidP="00C45C64">
            <w:pPr>
              <w:jc w:val="center"/>
              <w:rPr>
                <w:rFonts w:ascii="HGMaruGothicMPRO" w:eastAsia="HGMaruGothicMPRO" w:hAnsi="HGMaruGothicMPRO"/>
                <w:sz w:val="20"/>
                <w:szCs w:val="20"/>
              </w:rPr>
            </w:pPr>
          </w:p>
        </w:tc>
        <w:tc>
          <w:tcPr>
            <w:tcW w:w="709" w:type="dxa"/>
            <w:tcBorders>
              <w:top w:val="double" w:sz="4" w:space="0" w:color="auto"/>
            </w:tcBorders>
            <w:vAlign w:val="center"/>
          </w:tcPr>
          <w:p w14:paraId="7A31040E" w14:textId="77777777" w:rsidR="00C45C64" w:rsidRPr="00C45C64" w:rsidRDefault="00C45C64" w:rsidP="00C45C64">
            <w:pPr>
              <w:jc w:val="center"/>
              <w:rPr>
                <w:rFonts w:ascii="HGMaruGothicMPRO" w:eastAsia="HGMaruGothicMPRO" w:hAnsi="HGMaruGothicMPRO"/>
                <w:sz w:val="20"/>
                <w:szCs w:val="20"/>
              </w:rPr>
            </w:pPr>
          </w:p>
        </w:tc>
        <w:tc>
          <w:tcPr>
            <w:tcW w:w="774" w:type="dxa"/>
            <w:tcBorders>
              <w:top w:val="double" w:sz="4" w:space="0" w:color="auto"/>
            </w:tcBorders>
            <w:vAlign w:val="center"/>
          </w:tcPr>
          <w:p w14:paraId="45758353" w14:textId="77777777" w:rsidR="00C45C64" w:rsidRPr="00C45C64" w:rsidRDefault="00C45C64" w:rsidP="00C45C64">
            <w:pPr>
              <w:jc w:val="center"/>
              <w:rPr>
                <w:rFonts w:ascii="HGMaruGothicMPRO" w:eastAsia="HGMaruGothicMPRO" w:hAnsi="HGMaruGothicMPRO"/>
                <w:sz w:val="20"/>
                <w:szCs w:val="20"/>
              </w:rPr>
            </w:pPr>
          </w:p>
        </w:tc>
        <w:tc>
          <w:tcPr>
            <w:tcW w:w="774" w:type="dxa"/>
            <w:tcBorders>
              <w:top w:val="double" w:sz="4" w:space="0" w:color="auto"/>
            </w:tcBorders>
            <w:vAlign w:val="center"/>
          </w:tcPr>
          <w:p w14:paraId="483BD2E8" w14:textId="77777777" w:rsidR="00C45C64" w:rsidRPr="00C45C64" w:rsidRDefault="00C45C64" w:rsidP="00C45C64">
            <w:pPr>
              <w:jc w:val="center"/>
              <w:rPr>
                <w:rFonts w:ascii="HGMaruGothicMPRO" w:eastAsia="HGMaruGothicMPRO" w:hAnsi="HGMaruGothicMPRO"/>
                <w:sz w:val="20"/>
                <w:szCs w:val="20"/>
              </w:rPr>
            </w:pPr>
          </w:p>
        </w:tc>
        <w:tc>
          <w:tcPr>
            <w:tcW w:w="774" w:type="dxa"/>
            <w:tcBorders>
              <w:top w:val="double" w:sz="4" w:space="0" w:color="auto"/>
            </w:tcBorders>
            <w:vAlign w:val="center"/>
          </w:tcPr>
          <w:p w14:paraId="3A16DA42" w14:textId="77777777" w:rsidR="00C45C64" w:rsidRPr="00C45C64" w:rsidRDefault="00C45C64" w:rsidP="00C45C64">
            <w:pPr>
              <w:jc w:val="center"/>
              <w:rPr>
                <w:rFonts w:ascii="HGMaruGothicMPRO" w:eastAsia="HGMaruGothicMPRO" w:hAnsi="HGMaruGothicMPRO"/>
                <w:sz w:val="20"/>
                <w:szCs w:val="20"/>
              </w:rPr>
            </w:pPr>
          </w:p>
        </w:tc>
        <w:tc>
          <w:tcPr>
            <w:tcW w:w="774" w:type="dxa"/>
            <w:tcBorders>
              <w:top w:val="double" w:sz="4" w:space="0" w:color="auto"/>
            </w:tcBorders>
            <w:vAlign w:val="center"/>
          </w:tcPr>
          <w:p w14:paraId="19BFF6DD" w14:textId="77777777" w:rsidR="00C45C64" w:rsidRPr="00C45C64" w:rsidRDefault="00C45C64" w:rsidP="00C45C64">
            <w:pPr>
              <w:jc w:val="center"/>
              <w:rPr>
                <w:rFonts w:ascii="HGMaruGothicMPRO" w:eastAsia="HGMaruGothicMPRO" w:hAnsi="HGMaruGothicMPRO"/>
                <w:sz w:val="20"/>
                <w:szCs w:val="20"/>
              </w:rPr>
            </w:pPr>
          </w:p>
        </w:tc>
        <w:tc>
          <w:tcPr>
            <w:tcW w:w="775" w:type="dxa"/>
            <w:tcBorders>
              <w:top w:val="double" w:sz="4" w:space="0" w:color="auto"/>
            </w:tcBorders>
            <w:vAlign w:val="center"/>
          </w:tcPr>
          <w:p w14:paraId="746E2A70" w14:textId="77777777" w:rsidR="00C45C64" w:rsidRPr="00C45C64" w:rsidRDefault="00C45C64" w:rsidP="00C45C64">
            <w:pPr>
              <w:jc w:val="center"/>
              <w:rPr>
                <w:rFonts w:ascii="HGMaruGothicMPRO" w:eastAsia="HGMaruGothicMPRO" w:hAnsi="HGMaruGothicMPRO"/>
                <w:sz w:val="20"/>
                <w:szCs w:val="20"/>
              </w:rPr>
            </w:pPr>
          </w:p>
        </w:tc>
        <w:tc>
          <w:tcPr>
            <w:tcW w:w="736" w:type="dxa"/>
            <w:tcBorders>
              <w:top w:val="double" w:sz="4" w:space="0" w:color="auto"/>
            </w:tcBorders>
            <w:vAlign w:val="center"/>
          </w:tcPr>
          <w:p w14:paraId="415F06B2" w14:textId="77777777" w:rsidR="00C45C64" w:rsidRPr="00C45C64" w:rsidRDefault="00C45C64" w:rsidP="00C45C64">
            <w:pPr>
              <w:jc w:val="center"/>
              <w:rPr>
                <w:rFonts w:ascii="HGMaruGothicMPRO" w:eastAsia="HGMaruGothicMPRO" w:hAnsi="HGMaruGothicMPRO"/>
                <w:sz w:val="20"/>
                <w:szCs w:val="20"/>
              </w:rPr>
            </w:pPr>
          </w:p>
        </w:tc>
        <w:tc>
          <w:tcPr>
            <w:tcW w:w="737" w:type="dxa"/>
            <w:tcBorders>
              <w:top w:val="double" w:sz="4" w:space="0" w:color="auto"/>
            </w:tcBorders>
            <w:vAlign w:val="center"/>
          </w:tcPr>
          <w:p w14:paraId="7590A5D0" w14:textId="77777777" w:rsidR="00C45C64" w:rsidRPr="00C45C64" w:rsidRDefault="00C45C64" w:rsidP="00C45C64">
            <w:pPr>
              <w:jc w:val="center"/>
              <w:rPr>
                <w:rFonts w:ascii="HGMaruGothicMPRO" w:eastAsia="HGMaruGothicMPRO" w:hAnsi="HGMaruGothicMPRO"/>
                <w:sz w:val="20"/>
                <w:szCs w:val="20"/>
              </w:rPr>
            </w:pPr>
          </w:p>
        </w:tc>
      </w:tr>
      <w:tr w:rsidR="00C45C64" w:rsidRPr="00C45C64" w14:paraId="5A88008A" w14:textId="77777777" w:rsidTr="00137233">
        <w:trPr>
          <w:gridAfter w:val="1"/>
          <w:wAfter w:w="8" w:type="dxa"/>
          <w:trHeight w:val="386"/>
        </w:trPr>
        <w:tc>
          <w:tcPr>
            <w:tcW w:w="449" w:type="dxa"/>
            <w:vMerge/>
          </w:tcPr>
          <w:p w14:paraId="3D0B70BD"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7AF0E21E"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全身状態等</w:t>
            </w:r>
          </w:p>
        </w:tc>
        <w:tc>
          <w:tcPr>
            <w:tcW w:w="496" w:type="dxa"/>
            <w:vAlign w:val="center"/>
          </w:tcPr>
          <w:p w14:paraId="061F827A"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01DD3341"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09" w:type="dxa"/>
            <w:vAlign w:val="center"/>
          </w:tcPr>
          <w:p w14:paraId="1E03E92E"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171555C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288818B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08282C00"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082CAC7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5" w:type="dxa"/>
            <w:vAlign w:val="center"/>
          </w:tcPr>
          <w:p w14:paraId="34E1B22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6" w:type="dxa"/>
            <w:vAlign w:val="center"/>
          </w:tcPr>
          <w:p w14:paraId="517CDA09"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3DC570DF"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155C8C66" w14:textId="77777777" w:rsidTr="00137233">
        <w:trPr>
          <w:gridAfter w:val="1"/>
          <w:wAfter w:w="8" w:type="dxa"/>
          <w:trHeight w:val="386"/>
        </w:trPr>
        <w:tc>
          <w:tcPr>
            <w:tcW w:w="449" w:type="dxa"/>
            <w:vMerge/>
          </w:tcPr>
          <w:p w14:paraId="2E898CB2"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6DE744F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自他覚症状等</w:t>
            </w:r>
          </w:p>
        </w:tc>
        <w:tc>
          <w:tcPr>
            <w:tcW w:w="496" w:type="dxa"/>
            <w:vAlign w:val="center"/>
          </w:tcPr>
          <w:p w14:paraId="5C4E337D" w14:textId="77777777" w:rsidR="00C45C64" w:rsidRPr="00C45C64" w:rsidRDefault="00C45C64" w:rsidP="00C45C64">
            <w:pPr>
              <w:jc w:val="center"/>
              <w:rPr>
                <w:rFonts w:ascii="HGMaruGothicMPRO" w:eastAsia="HGMaruGothicMPRO" w:hAnsi="HGMaruGothicMPRO"/>
                <w:sz w:val="20"/>
                <w:szCs w:val="20"/>
              </w:rPr>
            </w:pPr>
          </w:p>
        </w:tc>
        <w:tc>
          <w:tcPr>
            <w:tcW w:w="496" w:type="dxa"/>
            <w:vAlign w:val="center"/>
          </w:tcPr>
          <w:p w14:paraId="3F1A283D"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09" w:type="dxa"/>
            <w:vAlign w:val="center"/>
          </w:tcPr>
          <w:p w14:paraId="6986803A"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67F229A1"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5033E94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7289B9F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28B0ED49"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5" w:type="dxa"/>
            <w:vAlign w:val="center"/>
          </w:tcPr>
          <w:p w14:paraId="268BE35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6" w:type="dxa"/>
            <w:vAlign w:val="center"/>
          </w:tcPr>
          <w:p w14:paraId="5F9E1218"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4E28FC1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583D6A4E" w14:textId="77777777" w:rsidTr="00137233">
        <w:trPr>
          <w:gridAfter w:val="1"/>
          <w:wAfter w:w="8" w:type="dxa"/>
          <w:trHeight w:val="386"/>
        </w:trPr>
        <w:tc>
          <w:tcPr>
            <w:tcW w:w="449" w:type="dxa"/>
            <w:vMerge/>
          </w:tcPr>
          <w:p w14:paraId="1A82F0CF"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2C5D012E"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血液検査</w:t>
            </w:r>
          </w:p>
        </w:tc>
        <w:tc>
          <w:tcPr>
            <w:tcW w:w="496" w:type="dxa"/>
            <w:vAlign w:val="center"/>
          </w:tcPr>
          <w:p w14:paraId="0702FC3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189337F5" w14:textId="77777777" w:rsidR="00C45C64" w:rsidRPr="00C45C64" w:rsidRDefault="00C45C64" w:rsidP="00C45C64">
            <w:pPr>
              <w:jc w:val="center"/>
              <w:rPr>
                <w:rFonts w:ascii="HGMaruGothicMPRO" w:eastAsia="HGMaruGothicMPRO" w:hAnsi="HGMaruGothicMPRO"/>
                <w:sz w:val="20"/>
                <w:szCs w:val="20"/>
              </w:rPr>
            </w:pPr>
          </w:p>
        </w:tc>
        <w:tc>
          <w:tcPr>
            <w:tcW w:w="709" w:type="dxa"/>
            <w:vAlign w:val="center"/>
          </w:tcPr>
          <w:p w14:paraId="62D66148"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555EF899"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74" w:type="dxa"/>
            <w:vAlign w:val="center"/>
          </w:tcPr>
          <w:p w14:paraId="3773DF9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74" w:type="dxa"/>
            <w:vAlign w:val="center"/>
          </w:tcPr>
          <w:p w14:paraId="7354C3A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74" w:type="dxa"/>
            <w:vAlign w:val="center"/>
          </w:tcPr>
          <w:p w14:paraId="15E28874"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75" w:type="dxa"/>
            <w:vAlign w:val="center"/>
          </w:tcPr>
          <w:p w14:paraId="2E999931"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36" w:type="dxa"/>
            <w:vAlign w:val="center"/>
          </w:tcPr>
          <w:p w14:paraId="5596B87A"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c>
          <w:tcPr>
            <w:tcW w:w="737" w:type="dxa"/>
            <w:vAlign w:val="center"/>
          </w:tcPr>
          <w:p w14:paraId="12300BB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w:t>
            </w:r>
          </w:p>
        </w:tc>
      </w:tr>
      <w:tr w:rsidR="00C45C64" w:rsidRPr="00C45C64" w14:paraId="54EE6ADD" w14:textId="77777777" w:rsidTr="00137233">
        <w:trPr>
          <w:gridAfter w:val="1"/>
          <w:wAfter w:w="8" w:type="dxa"/>
          <w:trHeight w:val="386"/>
        </w:trPr>
        <w:tc>
          <w:tcPr>
            <w:tcW w:w="449" w:type="dxa"/>
            <w:vMerge/>
          </w:tcPr>
          <w:p w14:paraId="4724067B"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4C1975D9"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アトピー性皮膚炎疾患アンケート</w:t>
            </w:r>
          </w:p>
        </w:tc>
        <w:tc>
          <w:tcPr>
            <w:tcW w:w="496" w:type="dxa"/>
            <w:vAlign w:val="center"/>
          </w:tcPr>
          <w:p w14:paraId="07CAE585" w14:textId="77777777" w:rsidR="00C45C64" w:rsidRPr="00C45C64" w:rsidRDefault="00C45C64" w:rsidP="00C45C64">
            <w:pPr>
              <w:jc w:val="center"/>
              <w:rPr>
                <w:rFonts w:ascii="HGMaruGothicMPRO" w:eastAsia="HGMaruGothicMPRO" w:hAnsi="HGMaruGothicMPRO"/>
                <w:sz w:val="20"/>
                <w:szCs w:val="20"/>
              </w:rPr>
            </w:pPr>
          </w:p>
        </w:tc>
        <w:tc>
          <w:tcPr>
            <w:tcW w:w="496" w:type="dxa"/>
            <w:vAlign w:val="center"/>
          </w:tcPr>
          <w:p w14:paraId="0DD3D112" w14:textId="77777777" w:rsidR="00C45C64" w:rsidRPr="00C45C64" w:rsidRDefault="00C45C64" w:rsidP="00C45C64">
            <w:pPr>
              <w:jc w:val="center"/>
              <w:rPr>
                <w:rFonts w:ascii="HGMaruGothicMPRO" w:eastAsia="HGMaruGothicMPRO" w:hAnsi="HGMaruGothicMPRO"/>
                <w:sz w:val="20"/>
                <w:szCs w:val="20"/>
              </w:rPr>
            </w:pPr>
          </w:p>
        </w:tc>
        <w:tc>
          <w:tcPr>
            <w:tcW w:w="709" w:type="dxa"/>
            <w:vAlign w:val="center"/>
          </w:tcPr>
          <w:p w14:paraId="12086A65"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67E669C6"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0D74BCE8"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527FB9F1"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090D2C18"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5" w:type="dxa"/>
            <w:vAlign w:val="center"/>
          </w:tcPr>
          <w:p w14:paraId="59614A84"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6" w:type="dxa"/>
            <w:vAlign w:val="center"/>
          </w:tcPr>
          <w:p w14:paraId="047493D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0757F8BF"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3BCE23E3" w14:textId="77777777" w:rsidTr="00137233">
        <w:trPr>
          <w:gridAfter w:val="1"/>
          <w:wAfter w:w="8" w:type="dxa"/>
          <w:trHeight w:val="386"/>
        </w:trPr>
        <w:tc>
          <w:tcPr>
            <w:tcW w:w="449" w:type="dxa"/>
            <w:vMerge/>
          </w:tcPr>
          <w:p w14:paraId="598671F5"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15CE9D6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SCORADスコア</w:t>
            </w:r>
          </w:p>
        </w:tc>
        <w:tc>
          <w:tcPr>
            <w:tcW w:w="496" w:type="dxa"/>
            <w:vAlign w:val="center"/>
          </w:tcPr>
          <w:p w14:paraId="3278F9EB"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6618781F" w14:textId="77777777" w:rsidR="00C45C64" w:rsidRPr="00C45C64" w:rsidRDefault="00C45C64" w:rsidP="00C45C64">
            <w:pPr>
              <w:jc w:val="center"/>
              <w:rPr>
                <w:rFonts w:ascii="HGMaruGothicMPRO" w:eastAsia="HGMaruGothicMPRO" w:hAnsi="HGMaruGothicMPRO"/>
                <w:sz w:val="20"/>
                <w:szCs w:val="20"/>
              </w:rPr>
            </w:pPr>
          </w:p>
        </w:tc>
        <w:tc>
          <w:tcPr>
            <w:tcW w:w="709" w:type="dxa"/>
            <w:vAlign w:val="center"/>
          </w:tcPr>
          <w:p w14:paraId="53C52F9A"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74" w:type="dxa"/>
            <w:vAlign w:val="center"/>
          </w:tcPr>
          <w:p w14:paraId="4EC007D4"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37F92489"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6BFB7169"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283ABA96" w14:textId="77777777" w:rsidR="00C45C64" w:rsidRPr="00C45C64" w:rsidRDefault="00C45C64" w:rsidP="00C45C64">
            <w:pPr>
              <w:jc w:val="center"/>
              <w:rPr>
                <w:rFonts w:ascii="HGMaruGothicMPRO" w:eastAsia="HGMaruGothicMPRO" w:hAnsi="HGMaruGothicMPRO"/>
                <w:sz w:val="20"/>
                <w:szCs w:val="20"/>
              </w:rPr>
            </w:pPr>
          </w:p>
        </w:tc>
        <w:tc>
          <w:tcPr>
            <w:tcW w:w="775" w:type="dxa"/>
            <w:vAlign w:val="center"/>
          </w:tcPr>
          <w:p w14:paraId="7014E6A1" w14:textId="77777777" w:rsidR="00C45C64" w:rsidRPr="00C45C64" w:rsidRDefault="00C45C64" w:rsidP="00C45C64">
            <w:pPr>
              <w:jc w:val="center"/>
              <w:rPr>
                <w:rFonts w:ascii="HGMaruGothicMPRO" w:eastAsia="HGMaruGothicMPRO" w:hAnsi="HGMaruGothicMPRO"/>
                <w:sz w:val="20"/>
                <w:szCs w:val="20"/>
              </w:rPr>
            </w:pPr>
          </w:p>
        </w:tc>
        <w:tc>
          <w:tcPr>
            <w:tcW w:w="736" w:type="dxa"/>
            <w:vAlign w:val="center"/>
          </w:tcPr>
          <w:p w14:paraId="6CE09C08"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7FCECE5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3A8B9568" w14:textId="77777777" w:rsidTr="00137233">
        <w:trPr>
          <w:gridAfter w:val="1"/>
          <w:wAfter w:w="8" w:type="dxa"/>
          <w:trHeight w:val="386"/>
        </w:trPr>
        <w:tc>
          <w:tcPr>
            <w:tcW w:w="449" w:type="dxa"/>
            <w:vMerge/>
          </w:tcPr>
          <w:p w14:paraId="6E439E4B"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331C937D"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Total</w:t>
            </w:r>
            <w:r w:rsidRPr="00C45C64">
              <w:rPr>
                <w:rFonts w:ascii="HGMaruGothicMPRO" w:eastAsia="HGMaruGothicMPRO" w:hAnsi="HGMaruGothicMPRO"/>
                <w:sz w:val="20"/>
                <w:szCs w:val="20"/>
              </w:rPr>
              <w:t xml:space="preserve"> </w:t>
            </w:r>
            <w:proofErr w:type="spellStart"/>
            <w:r w:rsidRPr="00C45C64">
              <w:rPr>
                <w:rFonts w:ascii="HGMaruGothicMPRO" w:eastAsia="HGMaruGothicMPRO" w:hAnsi="HGMaruGothicMPRO" w:hint="eastAsia"/>
                <w:sz w:val="20"/>
                <w:szCs w:val="20"/>
              </w:rPr>
              <w:t>IgE</w:t>
            </w:r>
            <w:proofErr w:type="spellEnd"/>
            <w:r w:rsidRPr="00C45C64">
              <w:rPr>
                <w:rFonts w:ascii="HGMaruGothicMPRO" w:eastAsia="HGMaruGothicMPRO" w:hAnsi="HGMaruGothicMPRO" w:hint="eastAsia"/>
                <w:sz w:val="20"/>
                <w:szCs w:val="20"/>
              </w:rPr>
              <w:t>値</w:t>
            </w:r>
          </w:p>
        </w:tc>
        <w:tc>
          <w:tcPr>
            <w:tcW w:w="496" w:type="dxa"/>
            <w:vAlign w:val="center"/>
          </w:tcPr>
          <w:p w14:paraId="6A53002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0D396E33" w14:textId="77777777" w:rsidR="00C45C64" w:rsidRPr="00C45C64" w:rsidRDefault="00C45C64" w:rsidP="00C45C64">
            <w:pPr>
              <w:jc w:val="center"/>
              <w:rPr>
                <w:rFonts w:ascii="HGMaruGothicMPRO" w:eastAsia="HGMaruGothicMPRO" w:hAnsi="HGMaruGothicMPRO"/>
                <w:sz w:val="20"/>
                <w:szCs w:val="20"/>
                <w:highlight w:val="yellow"/>
              </w:rPr>
            </w:pPr>
          </w:p>
        </w:tc>
        <w:tc>
          <w:tcPr>
            <w:tcW w:w="709" w:type="dxa"/>
            <w:vAlign w:val="center"/>
          </w:tcPr>
          <w:p w14:paraId="6F455D70" w14:textId="77777777" w:rsidR="00C45C64" w:rsidRPr="00C45C64" w:rsidRDefault="00C45C64" w:rsidP="00C45C64">
            <w:pPr>
              <w:jc w:val="center"/>
              <w:rPr>
                <w:rFonts w:ascii="HGMaruGothicMPRO" w:eastAsia="HGMaruGothicMPRO" w:hAnsi="HGMaruGothicMPRO"/>
                <w:sz w:val="20"/>
                <w:szCs w:val="20"/>
                <w:highlight w:val="yellow"/>
              </w:rPr>
            </w:pPr>
          </w:p>
        </w:tc>
        <w:tc>
          <w:tcPr>
            <w:tcW w:w="774" w:type="dxa"/>
            <w:vAlign w:val="center"/>
          </w:tcPr>
          <w:p w14:paraId="531E7365" w14:textId="77777777" w:rsidR="00C45C64" w:rsidRPr="00C45C64" w:rsidRDefault="00C45C64" w:rsidP="00C45C64">
            <w:pPr>
              <w:jc w:val="center"/>
              <w:rPr>
                <w:rFonts w:ascii="HGMaruGothicMPRO" w:eastAsia="HGMaruGothicMPRO" w:hAnsi="HGMaruGothicMPRO"/>
                <w:sz w:val="20"/>
                <w:szCs w:val="20"/>
                <w:highlight w:val="yellow"/>
              </w:rPr>
            </w:pPr>
          </w:p>
        </w:tc>
        <w:tc>
          <w:tcPr>
            <w:tcW w:w="774" w:type="dxa"/>
            <w:vAlign w:val="center"/>
          </w:tcPr>
          <w:p w14:paraId="523DBE23" w14:textId="77777777" w:rsidR="00C45C64" w:rsidRPr="00C45C64" w:rsidRDefault="00C45C64" w:rsidP="00C45C64">
            <w:pPr>
              <w:jc w:val="center"/>
              <w:rPr>
                <w:rFonts w:ascii="HGMaruGothicMPRO" w:eastAsia="HGMaruGothicMPRO" w:hAnsi="HGMaruGothicMPRO"/>
                <w:sz w:val="20"/>
                <w:szCs w:val="20"/>
                <w:highlight w:val="yellow"/>
              </w:rPr>
            </w:pPr>
          </w:p>
        </w:tc>
        <w:tc>
          <w:tcPr>
            <w:tcW w:w="774" w:type="dxa"/>
            <w:vAlign w:val="center"/>
          </w:tcPr>
          <w:p w14:paraId="25B41364" w14:textId="77777777" w:rsidR="00C45C64" w:rsidRPr="00C45C64" w:rsidRDefault="00C45C64" w:rsidP="00C45C64">
            <w:pPr>
              <w:jc w:val="center"/>
              <w:rPr>
                <w:rFonts w:ascii="HGMaruGothicMPRO" w:eastAsia="HGMaruGothicMPRO" w:hAnsi="HGMaruGothicMPRO"/>
                <w:sz w:val="20"/>
                <w:szCs w:val="20"/>
                <w:highlight w:val="yellow"/>
              </w:rPr>
            </w:pPr>
          </w:p>
        </w:tc>
        <w:tc>
          <w:tcPr>
            <w:tcW w:w="774" w:type="dxa"/>
            <w:vAlign w:val="center"/>
          </w:tcPr>
          <w:p w14:paraId="0858B288" w14:textId="77777777" w:rsidR="00C45C64" w:rsidRPr="00C45C64" w:rsidRDefault="00C45C64" w:rsidP="00C45C64">
            <w:pPr>
              <w:jc w:val="center"/>
              <w:rPr>
                <w:rFonts w:ascii="HGMaruGothicMPRO" w:eastAsia="HGMaruGothicMPRO" w:hAnsi="HGMaruGothicMPRO"/>
                <w:sz w:val="20"/>
                <w:szCs w:val="20"/>
                <w:highlight w:val="yellow"/>
              </w:rPr>
            </w:pPr>
          </w:p>
        </w:tc>
        <w:tc>
          <w:tcPr>
            <w:tcW w:w="775" w:type="dxa"/>
            <w:vAlign w:val="center"/>
          </w:tcPr>
          <w:p w14:paraId="4DC5BEA8" w14:textId="77777777" w:rsidR="00C45C64" w:rsidRPr="00C45C64" w:rsidRDefault="00C45C64" w:rsidP="00C45C64">
            <w:pPr>
              <w:jc w:val="center"/>
              <w:rPr>
                <w:rFonts w:ascii="HGMaruGothicMPRO" w:eastAsia="HGMaruGothicMPRO" w:hAnsi="HGMaruGothicMPRO"/>
                <w:sz w:val="20"/>
                <w:szCs w:val="20"/>
                <w:highlight w:val="yellow"/>
              </w:rPr>
            </w:pPr>
          </w:p>
        </w:tc>
        <w:tc>
          <w:tcPr>
            <w:tcW w:w="736" w:type="dxa"/>
            <w:vAlign w:val="center"/>
          </w:tcPr>
          <w:p w14:paraId="3630162A" w14:textId="77777777" w:rsidR="00C45C64" w:rsidRPr="00C45C64" w:rsidRDefault="00C45C64" w:rsidP="00C45C64">
            <w:pPr>
              <w:jc w:val="center"/>
              <w:rPr>
                <w:rFonts w:ascii="HGMaruGothicMPRO" w:eastAsia="HGMaruGothicMPRO" w:hAnsi="HGMaruGothicMPRO"/>
                <w:sz w:val="20"/>
                <w:szCs w:val="20"/>
                <w:highlight w:val="yellow"/>
              </w:rPr>
            </w:pPr>
          </w:p>
        </w:tc>
        <w:tc>
          <w:tcPr>
            <w:tcW w:w="737" w:type="dxa"/>
            <w:vAlign w:val="center"/>
          </w:tcPr>
          <w:p w14:paraId="6DCF08A5" w14:textId="77777777" w:rsidR="00C45C64" w:rsidRPr="00C45C64" w:rsidRDefault="00C45C64" w:rsidP="00C45C64">
            <w:pPr>
              <w:jc w:val="center"/>
              <w:rPr>
                <w:rFonts w:ascii="HGMaruGothicMPRO" w:eastAsia="HGMaruGothicMPRO" w:hAnsi="HGMaruGothicMPRO"/>
                <w:sz w:val="20"/>
                <w:szCs w:val="20"/>
                <w:highlight w:val="yellow"/>
              </w:rPr>
            </w:pPr>
          </w:p>
        </w:tc>
      </w:tr>
      <w:tr w:rsidR="00C45C64" w:rsidRPr="00C45C64" w14:paraId="67936FF6" w14:textId="77777777" w:rsidTr="00137233">
        <w:trPr>
          <w:gridAfter w:val="1"/>
          <w:wAfter w:w="8" w:type="dxa"/>
          <w:trHeight w:val="386"/>
        </w:trPr>
        <w:tc>
          <w:tcPr>
            <w:tcW w:w="449" w:type="dxa"/>
            <w:vMerge/>
          </w:tcPr>
          <w:p w14:paraId="17EF8D2D"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5C07BB6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TARC</w:t>
            </w:r>
          </w:p>
        </w:tc>
        <w:tc>
          <w:tcPr>
            <w:tcW w:w="496" w:type="dxa"/>
            <w:vAlign w:val="center"/>
          </w:tcPr>
          <w:p w14:paraId="2FAC75BF"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062DDD62" w14:textId="77777777" w:rsidR="00C45C64" w:rsidRPr="00C45C64" w:rsidRDefault="00C45C64" w:rsidP="00C45C64">
            <w:pPr>
              <w:jc w:val="center"/>
              <w:rPr>
                <w:rFonts w:ascii="HGMaruGothicMPRO" w:eastAsia="HGMaruGothicMPRO" w:hAnsi="HGMaruGothicMPRO"/>
                <w:sz w:val="20"/>
                <w:szCs w:val="20"/>
              </w:rPr>
            </w:pPr>
          </w:p>
        </w:tc>
        <w:tc>
          <w:tcPr>
            <w:tcW w:w="709" w:type="dxa"/>
            <w:vAlign w:val="center"/>
          </w:tcPr>
          <w:p w14:paraId="2892A689"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1D0B9683"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6099D0AB"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07E708FD"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455095B8" w14:textId="77777777" w:rsidR="00C45C64" w:rsidRPr="00C45C64" w:rsidRDefault="00C45C64" w:rsidP="00C45C64">
            <w:pPr>
              <w:jc w:val="center"/>
              <w:rPr>
                <w:rFonts w:ascii="HGMaruGothicMPRO" w:eastAsia="HGMaruGothicMPRO" w:hAnsi="HGMaruGothicMPRO"/>
                <w:sz w:val="20"/>
                <w:szCs w:val="20"/>
              </w:rPr>
            </w:pPr>
          </w:p>
        </w:tc>
        <w:tc>
          <w:tcPr>
            <w:tcW w:w="775" w:type="dxa"/>
            <w:vAlign w:val="center"/>
          </w:tcPr>
          <w:p w14:paraId="3F8C9C72" w14:textId="77777777" w:rsidR="00C45C64" w:rsidRPr="00C45C64" w:rsidRDefault="00C45C64" w:rsidP="00C45C64">
            <w:pPr>
              <w:jc w:val="center"/>
              <w:rPr>
                <w:rFonts w:ascii="HGMaruGothicMPRO" w:eastAsia="HGMaruGothicMPRO" w:hAnsi="HGMaruGothicMPRO"/>
                <w:sz w:val="20"/>
                <w:szCs w:val="20"/>
              </w:rPr>
            </w:pPr>
          </w:p>
        </w:tc>
        <w:tc>
          <w:tcPr>
            <w:tcW w:w="736" w:type="dxa"/>
            <w:vAlign w:val="center"/>
          </w:tcPr>
          <w:p w14:paraId="105A8AC6"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7C8A7AB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3E0EEC1F" w14:textId="77777777" w:rsidTr="00137233">
        <w:trPr>
          <w:gridAfter w:val="1"/>
          <w:wAfter w:w="8" w:type="dxa"/>
          <w:trHeight w:val="386"/>
        </w:trPr>
        <w:tc>
          <w:tcPr>
            <w:tcW w:w="449" w:type="dxa"/>
            <w:vMerge/>
          </w:tcPr>
          <w:p w14:paraId="1E3B1F57" w14:textId="77777777" w:rsidR="00C45C64" w:rsidRPr="00C45C64" w:rsidRDefault="00C45C64" w:rsidP="00C45C64">
            <w:pPr>
              <w:jc w:val="center"/>
              <w:rPr>
                <w:rFonts w:ascii="HGMaruGothicMPRO" w:eastAsia="HGMaruGothicMPRO" w:hAnsi="HGMaruGothicMPRO"/>
                <w:sz w:val="20"/>
                <w:szCs w:val="20"/>
              </w:rPr>
            </w:pPr>
          </w:p>
        </w:tc>
        <w:tc>
          <w:tcPr>
            <w:tcW w:w="1958" w:type="dxa"/>
            <w:vAlign w:val="center"/>
          </w:tcPr>
          <w:p w14:paraId="5D2E0074"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LDH</w:t>
            </w:r>
          </w:p>
        </w:tc>
        <w:tc>
          <w:tcPr>
            <w:tcW w:w="496" w:type="dxa"/>
            <w:vAlign w:val="center"/>
          </w:tcPr>
          <w:p w14:paraId="48D456A7"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vAlign w:val="center"/>
          </w:tcPr>
          <w:p w14:paraId="150D2FD2" w14:textId="77777777" w:rsidR="00C45C64" w:rsidRPr="00C45C64" w:rsidRDefault="00C45C64" w:rsidP="00C45C64">
            <w:pPr>
              <w:jc w:val="center"/>
              <w:rPr>
                <w:rFonts w:ascii="HGMaruGothicMPRO" w:eastAsia="HGMaruGothicMPRO" w:hAnsi="HGMaruGothicMPRO"/>
                <w:sz w:val="20"/>
                <w:szCs w:val="20"/>
              </w:rPr>
            </w:pPr>
          </w:p>
        </w:tc>
        <w:tc>
          <w:tcPr>
            <w:tcW w:w="709" w:type="dxa"/>
            <w:vAlign w:val="center"/>
          </w:tcPr>
          <w:p w14:paraId="35F03506"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5B2F07B0"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3646C2FB"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53B2DB11" w14:textId="77777777" w:rsidR="00C45C64" w:rsidRPr="00C45C64" w:rsidRDefault="00C45C64" w:rsidP="00C45C64">
            <w:pPr>
              <w:jc w:val="center"/>
              <w:rPr>
                <w:rFonts w:ascii="HGMaruGothicMPRO" w:eastAsia="HGMaruGothicMPRO" w:hAnsi="HGMaruGothicMPRO"/>
                <w:sz w:val="20"/>
                <w:szCs w:val="20"/>
              </w:rPr>
            </w:pPr>
          </w:p>
        </w:tc>
        <w:tc>
          <w:tcPr>
            <w:tcW w:w="774" w:type="dxa"/>
            <w:vAlign w:val="center"/>
          </w:tcPr>
          <w:p w14:paraId="0F8B0ABF" w14:textId="77777777" w:rsidR="00C45C64" w:rsidRPr="00C45C64" w:rsidRDefault="00C45C64" w:rsidP="00C45C64">
            <w:pPr>
              <w:jc w:val="center"/>
              <w:rPr>
                <w:rFonts w:ascii="HGMaruGothicMPRO" w:eastAsia="HGMaruGothicMPRO" w:hAnsi="HGMaruGothicMPRO"/>
                <w:sz w:val="20"/>
                <w:szCs w:val="20"/>
              </w:rPr>
            </w:pPr>
          </w:p>
        </w:tc>
        <w:tc>
          <w:tcPr>
            <w:tcW w:w="775" w:type="dxa"/>
            <w:vAlign w:val="center"/>
          </w:tcPr>
          <w:p w14:paraId="6428069E" w14:textId="77777777" w:rsidR="00C45C64" w:rsidRPr="00C45C64" w:rsidRDefault="00C45C64" w:rsidP="00C45C64">
            <w:pPr>
              <w:jc w:val="center"/>
              <w:rPr>
                <w:rFonts w:ascii="HGMaruGothicMPRO" w:eastAsia="HGMaruGothicMPRO" w:hAnsi="HGMaruGothicMPRO"/>
                <w:sz w:val="20"/>
                <w:szCs w:val="20"/>
              </w:rPr>
            </w:pPr>
          </w:p>
        </w:tc>
        <w:tc>
          <w:tcPr>
            <w:tcW w:w="736" w:type="dxa"/>
            <w:vAlign w:val="center"/>
          </w:tcPr>
          <w:p w14:paraId="6E92D54E"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vAlign w:val="center"/>
          </w:tcPr>
          <w:p w14:paraId="120DFF7C"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r w:rsidR="00C45C64" w:rsidRPr="00C45C64" w14:paraId="7C51B51D" w14:textId="77777777" w:rsidTr="00137233">
        <w:trPr>
          <w:gridAfter w:val="1"/>
          <w:wAfter w:w="8" w:type="dxa"/>
          <w:trHeight w:val="386"/>
        </w:trPr>
        <w:tc>
          <w:tcPr>
            <w:tcW w:w="449" w:type="dxa"/>
            <w:vMerge/>
            <w:tcBorders>
              <w:bottom w:val="single" w:sz="4" w:space="0" w:color="auto"/>
            </w:tcBorders>
          </w:tcPr>
          <w:p w14:paraId="5D854451" w14:textId="77777777" w:rsidR="00C45C64" w:rsidRPr="00C45C64" w:rsidRDefault="00C45C64" w:rsidP="00C45C64">
            <w:pPr>
              <w:jc w:val="center"/>
              <w:rPr>
                <w:rFonts w:ascii="HGMaruGothicMPRO" w:eastAsia="HGMaruGothicMPRO" w:hAnsi="HGMaruGothicMPRO"/>
                <w:sz w:val="20"/>
                <w:szCs w:val="20"/>
              </w:rPr>
            </w:pPr>
          </w:p>
        </w:tc>
        <w:tc>
          <w:tcPr>
            <w:tcW w:w="1958" w:type="dxa"/>
            <w:tcBorders>
              <w:bottom w:val="single" w:sz="4" w:space="0" w:color="auto"/>
            </w:tcBorders>
            <w:vAlign w:val="center"/>
          </w:tcPr>
          <w:p w14:paraId="5C9AB635"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好酸球数</w:t>
            </w:r>
          </w:p>
        </w:tc>
        <w:tc>
          <w:tcPr>
            <w:tcW w:w="496" w:type="dxa"/>
            <w:tcBorders>
              <w:bottom w:val="single" w:sz="4" w:space="0" w:color="auto"/>
            </w:tcBorders>
            <w:vAlign w:val="center"/>
          </w:tcPr>
          <w:p w14:paraId="364D06D7"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496" w:type="dxa"/>
            <w:tcBorders>
              <w:bottom w:val="single" w:sz="4" w:space="0" w:color="auto"/>
            </w:tcBorders>
            <w:vAlign w:val="center"/>
          </w:tcPr>
          <w:p w14:paraId="440C3C0C" w14:textId="77777777" w:rsidR="00C45C64" w:rsidRPr="00C45C64" w:rsidRDefault="00C45C64" w:rsidP="00C45C64">
            <w:pPr>
              <w:jc w:val="center"/>
              <w:rPr>
                <w:rFonts w:ascii="HGMaruGothicMPRO" w:eastAsia="HGMaruGothicMPRO" w:hAnsi="HGMaruGothicMPRO"/>
                <w:sz w:val="20"/>
                <w:szCs w:val="20"/>
              </w:rPr>
            </w:pPr>
          </w:p>
        </w:tc>
        <w:tc>
          <w:tcPr>
            <w:tcW w:w="709" w:type="dxa"/>
            <w:tcBorders>
              <w:bottom w:val="single" w:sz="4" w:space="0" w:color="auto"/>
            </w:tcBorders>
            <w:vAlign w:val="center"/>
          </w:tcPr>
          <w:p w14:paraId="24687F50" w14:textId="77777777" w:rsidR="00C45C64" w:rsidRPr="00C45C64" w:rsidRDefault="00C45C64" w:rsidP="00C45C64">
            <w:pPr>
              <w:jc w:val="center"/>
              <w:rPr>
                <w:rFonts w:ascii="HGMaruGothicMPRO" w:eastAsia="HGMaruGothicMPRO" w:hAnsi="HGMaruGothicMPRO"/>
                <w:sz w:val="20"/>
                <w:szCs w:val="20"/>
              </w:rPr>
            </w:pPr>
          </w:p>
        </w:tc>
        <w:tc>
          <w:tcPr>
            <w:tcW w:w="774" w:type="dxa"/>
            <w:tcBorders>
              <w:bottom w:val="single" w:sz="4" w:space="0" w:color="auto"/>
            </w:tcBorders>
            <w:vAlign w:val="center"/>
          </w:tcPr>
          <w:p w14:paraId="57E8E991" w14:textId="77777777" w:rsidR="00C45C64" w:rsidRPr="00C45C64" w:rsidRDefault="00C45C64" w:rsidP="00C45C64">
            <w:pPr>
              <w:jc w:val="center"/>
              <w:rPr>
                <w:rFonts w:ascii="HGMaruGothicMPRO" w:eastAsia="HGMaruGothicMPRO" w:hAnsi="HGMaruGothicMPRO"/>
                <w:sz w:val="20"/>
                <w:szCs w:val="20"/>
              </w:rPr>
            </w:pPr>
          </w:p>
        </w:tc>
        <w:tc>
          <w:tcPr>
            <w:tcW w:w="774" w:type="dxa"/>
            <w:tcBorders>
              <w:bottom w:val="single" w:sz="4" w:space="0" w:color="auto"/>
            </w:tcBorders>
            <w:vAlign w:val="center"/>
          </w:tcPr>
          <w:p w14:paraId="1D5540C9" w14:textId="77777777" w:rsidR="00C45C64" w:rsidRPr="00C45C64" w:rsidRDefault="00C45C64" w:rsidP="00C45C64">
            <w:pPr>
              <w:jc w:val="center"/>
              <w:rPr>
                <w:rFonts w:ascii="HGMaruGothicMPRO" w:eastAsia="HGMaruGothicMPRO" w:hAnsi="HGMaruGothicMPRO"/>
                <w:sz w:val="20"/>
                <w:szCs w:val="20"/>
              </w:rPr>
            </w:pPr>
          </w:p>
        </w:tc>
        <w:tc>
          <w:tcPr>
            <w:tcW w:w="774" w:type="dxa"/>
            <w:tcBorders>
              <w:bottom w:val="single" w:sz="4" w:space="0" w:color="auto"/>
            </w:tcBorders>
            <w:vAlign w:val="center"/>
          </w:tcPr>
          <w:p w14:paraId="6AA32214" w14:textId="77777777" w:rsidR="00C45C64" w:rsidRPr="00C45C64" w:rsidRDefault="00C45C64" w:rsidP="00C45C64">
            <w:pPr>
              <w:jc w:val="center"/>
              <w:rPr>
                <w:rFonts w:ascii="HGMaruGothicMPRO" w:eastAsia="HGMaruGothicMPRO" w:hAnsi="HGMaruGothicMPRO"/>
                <w:sz w:val="20"/>
                <w:szCs w:val="20"/>
              </w:rPr>
            </w:pPr>
          </w:p>
        </w:tc>
        <w:tc>
          <w:tcPr>
            <w:tcW w:w="774" w:type="dxa"/>
            <w:tcBorders>
              <w:bottom w:val="single" w:sz="4" w:space="0" w:color="auto"/>
            </w:tcBorders>
            <w:vAlign w:val="center"/>
          </w:tcPr>
          <w:p w14:paraId="0F5F48E9" w14:textId="77777777" w:rsidR="00C45C64" w:rsidRPr="00C45C64" w:rsidRDefault="00C45C64" w:rsidP="00C45C64">
            <w:pPr>
              <w:jc w:val="center"/>
              <w:rPr>
                <w:rFonts w:ascii="HGMaruGothicMPRO" w:eastAsia="HGMaruGothicMPRO" w:hAnsi="HGMaruGothicMPRO"/>
                <w:sz w:val="20"/>
                <w:szCs w:val="20"/>
              </w:rPr>
            </w:pPr>
          </w:p>
        </w:tc>
        <w:tc>
          <w:tcPr>
            <w:tcW w:w="775" w:type="dxa"/>
            <w:tcBorders>
              <w:bottom w:val="single" w:sz="4" w:space="0" w:color="auto"/>
            </w:tcBorders>
            <w:vAlign w:val="center"/>
          </w:tcPr>
          <w:p w14:paraId="557CDED8" w14:textId="77777777" w:rsidR="00C45C64" w:rsidRPr="00C45C64" w:rsidRDefault="00C45C64" w:rsidP="00C45C64">
            <w:pPr>
              <w:jc w:val="center"/>
              <w:rPr>
                <w:rFonts w:ascii="HGMaruGothicMPRO" w:eastAsia="HGMaruGothicMPRO" w:hAnsi="HGMaruGothicMPRO"/>
                <w:sz w:val="20"/>
                <w:szCs w:val="20"/>
              </w:rPr>
            </w:pPr>
          </w:p>
        </w:tc>
        <w:tc>
          <w:tcPr>
            <w:tcW w:w="736" w:type="dxa"/>
            <w:tcBorders>
              <w:bottom w:val="single" w:sz="4" w:space="0" w:color="auto"/>
            </w:tcBorders>
            <w:vAlign w:val="center"/>
          </w:tcPr>
          <w:p w14:paraId="327DFA4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c>
          <w:tcPr>
            <w:tcW w:w="737" w:type="dxa"/>
            <w:tcBorders>
              <w:bottom w:val="single" w:sz="4" w:space="0" w:color="auto"/>
            </w:tcBorders>
            <w:vAlign w:val="center"/>
          </w:tcPr>
          <w:p w14:paraId="25F67E22" w14:textId="77777777" w:rsidR="00C45C64" w:rsidRPr="00C45C64" w:rsidRDefault="00C45C64" w:rsidP="00C45C64">
            <w:pPr>
              <w:jc w:val="center"/>
              <w:rPr>
                <w:rFonts w:ascii="HGMaruGothicMPRO" w:eastAsia="HGMaruGothicMPRO" w:hAnsi="HGMaruGothicMPRO"/>
                <w:sz w:val="20"/>
                <w:szCs w:val="20"/>
              </w:rPr>
            </w:pPr>
            <w:r w:rsidRPr="00C45C64">
              <w:rPr>
                <w:rFonts w:ascii="HGMaruGothicMPRO" w:eastAsia="HGMaruGothicMPRO" w:hAnsi="HGMaruGothicMPRO" w:hint="eastAsia"/>
                <w:sz w:val="20"/>
                <w:szCs w:val="20"/>
              </w:rPr>
              <w:t>〇</w:t>
            </w:r>
          </w:p>
        </w:tc>
      </w:tr>
    </w:tbl>
    <w:p w14:paraId="13696696" w14:textId="28B83926" w:rsidR="00C45C64" w:rsidRPr="00C45C64" w:rsidRDefault="00C45C64" w:rsidP="00C45C64">
      <w:pPr>
        <w:spacing w:after="240"/>
        <w:jc w:val="right"/>
        <w:rPr>
          <w:rFonts w:ascii="HGMaruGothicMPRO" w:eastAsia="HGMaruGothicMPRO" w:hAnsi="HGMaruGothicMPRO"/>
          <w:sz w:val="22"/>
          <w:szCs w:val="22"/>
        </w:rPr>
      </w:pPr>
      <w:r>
        <w:rPr>
          <w:rFonts w:ascii="游ゴシック" w:eastAsia="游ゴシック" w:hAnsi="游ゴシック" w:cs="Meiryo UI" w:hint="eastAsia"/>
          <w:sz w:val="20"/>
          <w:szCs w:val="20"/>
        </w:rPr>
        <w:t>△</w:t>
      </w:r>
      <w:r>
        <w:rPr>
          <w:rFonts w:ascii="HGMaruGothicMPRO" w:eastAsia="HGMaruGothicMPRO" w:hAnsi="HGMaruGothicMPRO" w:hint="eastAsia"/>
          <w:sz w:val="22"/>
          <w:szCs w:val="22"/>
        </w:rPr>
        <w:t>：</w:t>
      </w:r>
      <w:r w:rsidRPr="00943AEE">
        <w:rPr>
          <w:rFonts w:ascii="HGMaruGothicMPRO" w:eastAsia="HGMaruGothicMPRO" w:hAnsi="HGMaruGothicMPRO" w:hint="eastAsia"/>
          <w:sz w:val="22"/>
          <w:szCs w:val="22"/>
        </w:rPr>
        <w:t>これらの検査は、主に紹介元医療機関にて実施された結果を参考にいたします。</w:t>
      </w:r>
    </w:p>
    <w:p w14:paraId="799A3464" w14:textId="5E7C6ACE" w:rsidR="008545B1" w:rsidRDefault="007245AF" w:rsidP="008545B1">
      <w:pPr>
        <w:ind w:firstLineChars="100" w:firstLine="220"/>
        <w:rPr>
          <w:rFonts w:ascii="HGMaruGothicMPRO" w:eastAsia="HGMaruGothicMPRO" w:hAnsi="HGMaruGothicMPRO" w:cs="Meiryo UI"/>
          <w:sz w:val="22"/>
          <w:szCs w:val="22"/>
        </w:rPr>
      </w:pPr>
      <w:r w:rsidRPr="00943AEE">
        <w:rPr>
          <w:rFonts w:ascii="HGMaruGothicMPRO" w:eastAsia="HGMaruGothicMPRO" w:hAnsi="HGMaruGothicMPRO" w:cs="Meiryo UI" w:hint="eastAsia"/>
          <w:sz w:val="22"/>
          <w:szCs w:val="22"/>
        </w:rPr>
        <w:lastRenderedPageBreak/>
        <w:t>これらの評価などを通じて、</w:t>
      </w:r>
      <w:r w:rsidR="00A40044">
        <w:rPr>
          <w:rFonts w:ascii="HGMaruGothicMPRO" w:eastAsia="HGMaruGothicMPRO" w:hAnsi="HGMaruGothicMPRO" w:cs="Meiryo UI" w:hint="eastAsia"/>
          <w:sz w:val="22"/>
          <w:szCs w:val="22"/>
        </w:rPr>
        <w:t>アトピー性皮膚炎</w:t>
      </w:r>
      <w:r w:rsidRPr="00943AEE">
        <w:rPr>
          <w:rFonts w:ascii="HGMaruGothicMPRO" w:eastAsia="HGMaruGothicMPRO" w:hAnsi="HGMaruGothicMPRO" w:cs="Meiryo UI" w:hint="eastAsia"/>
          <w:sz w:val="22"/>
          <w:szCs w:val="22"/>
        </w:rPr>
        <w:t>に対する何らかの反応（症状の進行を遅らせる・症状の改善（</w:t>
      </w:r>
      <w:r w:rsidRPr="00943AEE">
        <w:rPr>
          <w:rFonts w:ascii="HGMaruGothicMPRO" w:eastAsia="HGMaruGothicMPRO" w:hAnsi="HGMaruGothicMPRO" w:cs="Meiryo UI"/>
          <w:sz w:val="22"/>
          <w:szCs w:val="22"/>
        </w:rPr>
        <w:t>QOLの向上</w:t>
      </w:r>
      <w:r w:rsidRPr="00943AEE">
        <w:rPr>
          <w:rFonts w:ascii="HGMaruGothicMPRO" w:eastAsia="HGMaruGothicMPRO" w:hAnsi="HGMaruGothicMPRO" w:cs="Meiryo UI" w:hint="eastAsia"/>
          <w:sz w:val="22"/>
          <w:szCs w:val="22"/>
        </w:rPr>
        <w:t>））が認められ、本治療の継続が</w:t>
      </w:r>
      <w:r w:rsidR="00CD622F">
        <w:rPr>
          <w:rFonts w:ascii="HGMaruGothicMPRO" w:eastAsia="HGMaruGothicMPRO" w:hAnsi="HGMaruGothicMPRO" w:cs="Meiryo UI" w:hint="eastAsia"/>
          <w:sz w:val="22"/>
          <w:szCs w:val="22"/>
        </w:rPr>
        <w:t>あなた</w:t>
      </w:r>
      <w:r w:rsidRPr="00943AEE">
        <w:rPr>
          <w:rFonts w:ascii="HGMaruGothicMPRO" w:eastAsia="HGMaruGothicMPRO" w:hAnsi="HGMaruGothicMPRO" w:cs="Meiryo UI" w:hint="eastAsia"/>
          <w:sz w:val="22"/>
          <w:szCs w:val="22"/>
        </w:rPr>
        <w:t>にとっても有益であると</w:t>
      </w:r>
      <w:r w:rsidR="00373734">
        <w:rPr>
          <w:rFonts w:ascii="HGMaruGothicMPRO" w:eastAsia="HGMaruGothicMPRO" w:hAnsi="HGMaruGothicMPRO" w:cs="Meiryo UI" w:hint="eastAsia"/>
          <w:sz w:val="22"/>
          <w:szCs w:val="22"/>
        </w:rPr>
        <w:t>医師が</w:t>
      </w:r>
      <w:r w:rsidRPr="00943AEE">
        <w:rPr>
          <w:rFonts w:ascii="HGMaruGothicMPRO" w:eastAsia="HGMaruGothicMPRO" w:hAnsi="HGMaruGothicMPRO" w:cs="Meiryo UI" w:hint="eastAsia"/>
          <w:sz w:val="22"/>
          <w:szCs w:val="22"/>
        </w:rPr>
        <w:t>判断</w:t>
      </w:r>
      <w:r w:rsidR="00373734">
        <w:rPr>
          <w:rFonts w:ascii="HGMaruGothicMPRO" w:eastAsia="HGMaruGothicMPRO" w:hAnsi="HGMaruGothicMPRO" w:cs="Meiryo UI" w:hint="eastAsia"/>
          <w:sz w:val="22"/>
          <w:szCs w:val="22"/>
        </w:rPr>
        <w:t>し</w:t>
      </w:r>
      <w:r w:rsidR="00911BE9">
        <w:rPr>
          <w:rFonts w:ascii="HGMaruGothicMPRO" w:eastAsia="HGMaruGothicMPRO" w:hAnsi="HGMaruGothicMPRO" w:cs="Meiryo UI" w:hint="eastAsia"/>
          <w:sz w:val="22"/>
          <w:szCs w:val="22"/>
        </w:rPr>
        <w:t>、</w:t>
      </w:r>
      <w:r w:rsidR="00CD622F">
        <w:rPr>
          <w:rFonts w:ascii="HGMaruGothicMPRO" w:eastAsia="HGMaruGothicMPRO" w:hAnsi="HGMaruGothicMPRO" w:cs="Meiryo UI" w:hint="eastAsia"/>
          <w:sz w:val="22"/>
          <w:szCs w:val="22"/>
        </w:rPr>
        <w:t>あなた</w:t>
      </w:r>
      <w:r w:rsidR="00911BE9">
        <w:rPr>
          <w:rFonts w:ascii="HGMaruGothicMPRO" w:eastAsia="HGMaruGothicMPRO" w:hAnsi="HGMaruGothicMPRO" w:cs="Meiryo UI" w:hint="eastAsia"/>
          <w:sz w:val="22"/>
          <w:szCs w:val="22"/>
        </w:rPr>
        <w:t>と</w:t>
      </w:r>
      <w:r w:rsidRPr="00943AEE">
        <w:rPr>
          <w:rFonts w:ascii="HGMaruGothicMPRO" w:eastAsia="HGMaruGothicMPRO" w:hAnsi="HGMaruGothicMPRO" w:cs="Meiryo UI" w:hint="eastAsia"/>
          <w:sz w:val="22"/>
          <w:szCs w:val="22"/>
        </w:rPr>
        <w:t>ご家族などのご希望がある場合には、その後の</w:t>
      </w:r>
      <w:r w:rsidR="00911BE9">
        <w:rPr>
          <w:rFonts w:ascii="HGMaruGothicMPRO" w:eastAsia="HGMaruGothicMPRO" w:hAnsi="HGMaruGothicMPRO" w:cs="Meiryo UI" w:hint="eastAsia"/>
          <w:sz w:val="22"/>
          <w:szCs w:val="22"/>
        </w:rPr>
        <w:t>継続治療の</w:t>
      </w:r>
      <w:r w:rsidRPr="00943AEE">
        <w:rPr>
          <w:rFonts w:ascii="HGMaruGothicMPRO" w:eastAsia="HGMaruGothicMPRO" w:hAnsi="HGMaruGothicMPRO" w:cs="Meiryo UI" w:hint="eastAsia"/>
          <w:sz w:val="22"/>
          <w:szCs w:val="22"/>
        </w:rPr>
        <w:t>方針について、医師</w:t>
      </w:r>
      <w:r w:rsidR="00911BE9">
        <w:rPr>
          <w:rFonts w:ascii="HGMaruGothicMPRO" w:eastAsia="HGMaruGothicMPRO" w:hAnsi="HGMaruGothicMPRO" w:cs="Meiryo UI" w:hint="eastAsia"/>
          <w:sz w:val="22"/>
          <w:szCs w:val="22"/>
        </w:rPr>
        <w:t>があなたとご家族</w:t>
      </w:r>
      <w:r w:rsidRPr="00943AEE">
        <w:rPr>
          <w:rFonts w:ascii="HGMaruGothicMPRO" w:eastAsia="HGMaruGothicMPRO" w:hAnsi="HGMaruGothicMPRO" w:cs="Meiryo UI" w:hint="eastAsia"/>
          <w:sz w:val="22"/>
          <w:szCs w:val="22"/>
        </w:rPr>
        <w:t>と共に検討します。</w:t>
      </w:r>
    </w:p>
    <w:p w14:paraId="645A9F9E" w14:textId="7E8F644A" w:rsidR="008545B1" w:rsidRPr="00943AEE" w:rsidRDefault="008545B1" w:rsidP="008545B1">
      <w:pPr>
        <w:ind w:firstLineChars="100" w:firstLine="220"/>
        <w:rPr>
          <w:rFonts w:ascii="HGMaruGothicMPRO" w:eastAsia="HGMaruGothicMPRO" w:hAnsi="HGMaruGothicMPRO" w:cs="Meiryo UI"/>
          <w:sz w:val="22"/>
          <w:szCs w:val="22"/>
        </w:rPr>
      </w:pPr>
      <w:r w:rsidRPr="00D412BA">
        <w:rPr>
          <w:rFonts w:ascii="HGMaruGothicMPRO" w:eastAsia="HGMaruGothicMPRO" w:hAnsi="HGMaruGothicMPRO" w:cs="Meiryo UI" w:hint="eastAsia"/>
          <w:sz w:val="22"/>
          <w:szCs w:val="22"/>
        </w:rPr>
        <w:t>効果の評価に用いるS</w:t>
      </w:r>
      <w:r w:rsidRPr="00D412BA">
        <w:rPr>
          <w:rFonts w:ascii="HGMaruGothicMPRO" w:eastAsia="HGMaruGothicMPRO" w:hAnsi="HGMaruGothicMPRO" w:cs="Meiryo UI"/>
          <w:sz w:val="22"/>
          <w:szCs w:val="22"/>
        </w:rPr>
        <w:t>CORAD</w:t>
      </w:r>
      <w:r w:rsidRPr="00D412BA">
        <w:rPr>
          <w:rFonts w:ascii="HGMaruGothicMPRO" w:eastAsia="HGMaruGothicMPRO" w:hAnsi="HGMaruGothicMPRO" w:cs="Meiryo UI" w:hint="eastAsia"/>
          <w:sz w:val="22"/>
          <w:szCs w:val="22"/>
        </w:rPr>
        <w:t>スコアとは発疹の範囲（熱傷 9の法則に準じる）、紅斑・苔癬化などの発疹の多様性、VAS（掻痒・睡眠障害）を数値化し点数にし、重症度を評価する方法です。S</w:t>
      </w:r>
      <w:r w:rsidRPr="00D412BA">
        <w:rPr>
          <w:rFonts w:ascii="HGMaruGothicMPRO" w:eastAsia="HGMaruGothicMPRO" w:hAnsi="HGMaruGothicMPRO" w:cs="Meiryo UI"/>
          <w:sz w:val="22"/>
          <w:szCs w:val="22"/>
        </w:rPr>
        <w:t>CORAD</w:t>
      </w:r>
      <w:r w:rsidRPr="00D412BA">
        <w:rPr>
          <w:rFonts w:ascii="HGMaruGothicMPRO" w:eastAsia="HGMaruGothicMPRO" w:hAnsi="HGMaruGothicMPRO" w:cs="Meiryo UI" w:hint="eastAsia"/>
          <w:sz w:val="22"/>
          <w:szCs w:val="22"/>
        </w:rPr>
        <w:t>スコアは合計108点満点です。</w:t>
      </w:r>
    </w:p>
    <w:p w14:paraId="754B8270" w14:textId="77777777" w:rsidR="007B5A30" w:rsidRPr="006F223E" w:rsidRDefault="007B5A30" w:rsidP="00CE5DD1">
      <w:pPr>
        <w:ind w:firstLineChars="100" w:firstLine="220"/>
        <w:rPr>
          <w:rFonts w:ascii="HGMaruGothicMPRO" w:eastAsia="HGMaruGothicMPRO" w:hAnsi="HGMaruGothicMPRO" w:cs="Meiryo UI"/>
          <w:sz w:val="22"/>
          <w:szCs w:val="22"/>
        </w:rPr>
      </w:pPr>
    </w:p>
    <w:p w14:paraId="607720BE" w14:textId="16370C6B" w:rsidR="007245AF" w:rsidRPr="00943AEE" w:rsidRDefault="007245AF" w:rsidP="007245AF">
      <w:pPr>
        <w:rPr>
          <w:rFonts w:ascii="HGMaruGothicMPRO" w:eastAsia="HGMaruGothicMPRO" w:hAnsi="HGMaruGothicMPRO" w:cs="Meiryo UI"/>
          <w:b/>
          <w:sz w:val="22"/>
          <w:szCs w:val="22"/>
        </w:rPr>
      </w:pPr>
      <w:r>
        <w:rPr>
          <w:rFonts w:ascii="HGMaruGothicMPRO" w:eastAsia="HGMaruGothicMPRO" w:hAnsi="HGMaruGothicMPRO" w:cs="Meiryo UI" w:hint="eastAsia"/>
          <w:b/>
          <w:sz w:val="22"/>
          <w:szCs w:val="22"/>
        </w:rPr>
        <w:t>６．</w:t>
      </w:r>
      <w:r w:rsidRPr="00943AEE">
        <w:rPr>
          <w:rFonts w:ascii="HGMaruGothicMPRO" w:eastAsia="HGMaruGothicMPRO" w:hAnsi="HGMaruGothicMPRO" w:cs="Meiryo UI" w:hint="eastAsia"/>
          <w:b/>
          <w:sz w:val="22"/>
          <w:szCs w:val="22"/>
        </w:rPr>
        <w:t>治療に対する効果（予想される臨床上の利益）について</w:t>
      </w:r>
    </w:p>
    <w:p w14:paraId="3C8E3EC1" w14:textId="661A48E9" w:rsidR="00187F06" w:rsidRPr="00943AEE" w:rsidRDefault="00187F06" w:rsidP="00187F06">
      <w:pPr>
        <w:ind w:firstLineChars="50" w:firstLine="110"/>
        <w:rPr>
          <w:rFonts w:ascii="HGMaruGothicMPRO" w:eastAsia="HGMaruGothicMPRO" w:hAnsi="HGMaruGothicMPRO" w:cs="Meiryo UI"/>
          <w:kern w:val="0"/>
          <w:sz w:val="22"/>
          <w:szCs w:val="22"/>
        </w:rPr>
      </w:pPr>
      <w:r>
        <w:rPr>
          <w:rFonts w:ascii="HGMaruGothicMPRO" w:eastAsia="HGMaruGothicMPRO" w:hAnsi="HGMaruGothicMPRO" w:cs="Meiryo UI"/>
          <w:sz w:val="22"/>
          <w:szCs w:val="22"/>
        </w:rPr>
        <w:t xml:space="preserve"> </w:t>
      </w:r>
      <w:bookmarkStart w:id="2" w:name="_Hlk506816112"/>
      <w:r w:rsidRPr="00943AEE">
        <w:rPr>
          <w:rFonts w:ascii="HGMaruGothicMPRO" w:eastAsia="HGMaruGothicMPRO" w:hAnsi="HGMaruGothicMPRO" w:hint="eastAsia"/>
          <w:bCs/>
          <w:sz w:val="22"/>
          <w:szCs w:val="22"/>
        </w:rPr>
        <w:t>本治療は、</w:t>
      </w:r>
      <w:r w:rsidRPr="00943AEE">
        <w:rPr>
          <w:rFonts w:ascii="HGMaruGothicMPRO" w:eastAsia="HGMaruGothicMPRO" w:hAnsi="HGMaruGothicMPRO" w:cs="Meiryo UI" w:hint="eastAsia"/>
          <w:kern w:val="0"/>
          <w:sz w:val="22"/>
          <w:szCs w:val="22"/>
        </w:rPr>
        <w:t>ご自身の自家脂肪由来間葉系幹細胞を体外で数多く培養し、体内に戻すことで、広範囲な炎症を抑えると共に</w:t>
      </w:r>
      <w:r w:rsidR="0088297F">
        <w:rPr>
          <w:rFonts w:ascii="HGMaruGothicMPRO" w:eastAsia="HGMaruGothicMPRO" w:hAnsi="HGMaruGothicMPRO" w:cs="Meiryo UI" w:hint="eastAsia"/>
          <w:kern w:val="0"/>
          <w:sz w:val="22"/>
          <w:szCs w:val="22"/>
        </w:rPr>
        <w:t>、</w:t>
      </w:r>
      <w:bookmarkStart w:id="3" w:name="_Hlk524591954"/>
      <w:r w:rsidR="00536A70">
        <w:rPr>
          <w:rFonts w:ascii="HGMaruGothicMPRO" w:eastAsia="HGMaruGothicMPRO" w:hAnsi="HGMaruGothicMPRO" w:cs="Meiryo UI" w:hint="eastAsia"/>
          <w:kern w:val="0"/>
          <w:sz w:val="22"/>
          <w:szCs w:val="22"/>
        </w:rPr>
        <w:t>免疫システムの</w:t>
      </w:r>
      <w:r w:rsidR="0088297F">
        <w:rPr>
          <w:rFonts w:ascii="HGMaruGothicMPRO" w:eastAsia="HGMaruGothicMPRO" w:hAnsi="HGMaruGothicMPRO" w:cs="Meiryo UI" w:hint="eastAsia"/>
          <w:kern w:val="0"/>
          <w:sz w:val="22"/>
          <w:szCs w:val="22"/>
        </w:rPr>
        <w:t>コントロールによって</w:t>
      </w:r>
      <w:r w:rsidRPr="00943AEE">
        <w:rPr>
          <w:rFonts w:ascii="HGMaruGothicMPRO" w:eastAsia="HGMaruGothicMPRO" w:hAnsi="HGMaruGothicMPRO" w:cs="Meiryo UI" w:hint="eastAsia"/>
          <w:kern w:val="0"/>
          <w:sz w:val="22"/>
          <w:szCs w:val="22"/>
        </w:rPr>
        <w:t>症状の改善を期待して</w:t>
      </w:r>
      <w:bookmarkEnd w:id="3"/>
      <w:r w:rsidRPr="00943AEE">
        <w:rPr>
          <w:rFonts w:ascii="HGMaruGothicMPRO" w:eastAsia="HGMaruGothicMPRO" w:hAnsi="HGMaruGothicMPRO" w:cs="Meiryo UI" w:hint="eastAsia"/>
          <w:kern w:val="0"/>
          <w:sz w:val="22"/>
          <w:szCs w:val="22"/>
        </w:rPr>
        <w:t>行うものです。また、</w:t>
      </w:r>
      <w:r w:rsidR="00CD622F">
        <w:rPr>
          <w:rFonts w:ascii="HGMaruGothicMPRO" w:eastAsia="HGMaruGothicMPRO" w:hAnsi="HGMaruGothicMPRO" w:cs="Meiryo UI" w:hint="eastAsia"/>
          <w:kern w:val="0"/>
          <w:sz w:val="22"/>
          <w:szCs w:val="22"/>
        </w:rPr>
        <w:t>あなた</w:t>
      </w:r>
      <w:r w:rsidRPr="00943AEE">
        <w:rPr>
          <w:rFonts w:ascii="HGMaruGothicMPRO" w:eastAsia="HGMaruGothicMPRO" w:hAnsi="HGMaruGothicMPRO" w:cs="Meiryo UI" w:hint="eastAsia"/>
          <w:kern w:val="0"/>
          <w:sz w:val="22"/>
          <w:szCs w:val="22"/>
        </w:rPr>
        <w:t>ご自身の細胞を用いるため、他の治療法よりも高い安全性を持つことが期待されて</w:t>
      </w:r>
      <w:r w:rsidR="00A40044">
        <w:rPr>
          <w:rFonts w:ascii="HGMaruGothicMPRO" w:eastAsia="HGMaruGothicMPRO" w:hAnsi="HGMaruGothicMPRO" w:cs="Meiryo UI" w:hint="eastAsia"/>
          <w:kern w:val="0"/>
          <w:sz w:val="22"/>
          <w:szCs w:val="22"/>
        </w:rPr>
        <w:t>い</w:t>
      </w:r>
      <w:r w:rsidRPr="00943AEE">
        <w:rPr>
          <w:rFonts w:ascii="HGMaruGothicMPRO" w:eastAsia="HGMaruGothicMPRO" w:hAnsi="HGMaruGothicMPRO" w:cs="Meiryo UI" w:hint="eastAsia"/>
          <w:kern w:val="0"/>
          <w:sz w:val="22"/>
          <w:szCs w:val="22"/>
        </w:rPr>
        <w:t>ます。</w:t>
      </w:r>
    </w:p>
    <w:p w14:paraId="380A3F97" w14:textId="6CBBB60C" w:rsidR="00187F06" w:rsidRDefault="00187F06" w:rsidP="00187F06">
      <w:pPr>
        <w:ind w:firstLineChars="100" w:firstLine="220"/>
        <w:rPr>
          <w:rFonts w:ascii="HGMaruGothicMPRO" w:eastAsia="HGMaruGothicMPRO" w:hAnsi="HGMaruGothicMPRO" w:cs="Meiryo UI"/>
          <w:sz w:val="22"/>
          <w:szCs w:val="22"/>
        </w:rPr>
      </w:pPr>
      <w:r w:rsidRPr="00943AEE">
        <w:rPr>
          <w:rFonts w:ascii="HGMaruGothicMPRO" w:eastAsia="HGMaruGothicMPRO" w:hAnsi="HGMaruGothicMPRO" w:hint="eastAsia"/>
          <w:bCs/>
          <w:sz w:val="22"/>
          <w:szCs w:val="22"/>
        </w:rPr>
        <w:t>さらに、</w:t>
      </w:r>
      <w:r>
        <w:rPr>
          <w:rFonts w:ascii="HGMaruGothicMPRO" w:eastAsia="HGMaruGothicMPRO" w:hAnsi="HGMaruGothicMPRO" w:hint="eastAsia"/>
          <w:bCs/>
          <w:sz w:val="22"/>
          <w:szCs w:val="22"/>
        </w:rPr>
        <w:t>アトピー性皮膚炎</w:t>
      </w:r>
      <w:r w:rsidRPr="00943AEE">
        <w:rPr>
          <w:rFonts w:ascii="HGMaruGothicMPRO" w:eastAsia="HGMaruGothicMPRO" w:hAnsi="HGMaruGothicMPRO" w:hint="eastAsia"/>
          <w:bCs/>
          <w:sz w:val="22"/>
          <w:szCs w:val="22"/>
        </w:rPr>
        <w:t>に対する新たな治療となるよう、</w:t>
      </w:r>
      <w:r w:rsidRPr="00943AEE">
        <w:rPr>
          <w:rFonts w:ascii="HGMaruGothicMPRO" w:eastAsia="HGMaruGothicMPRO" w:hAnsi="HGMaruGothicMPRO" w:cs="Meiryo UI" w:hint="eastAsia"/>
          <w:sz w:val="22"/>
          <w:szCs w:val="22"/>
        </w:rPr>
        <w:t>単独で用いられるだけでなく、従来の治療法と併用して、</w:t>
      </w:r>
      <w:r w:rsidR="00A40044">
        <w:rPr>
          <w:rFonts w:ascii="HGMaruGothicMPRO" w:eastAsia="HGMaruGothicMPRO" w:hAnsi="HGMaruGothicMPRO" w:cs="Meiryo UI" w:hint="eastAsia"/>
          <w:sz w:val="22"/>
          <w:szCs w:val="22"/>
        </w:rPr>
        <w:t>患者さん</w:t>
      </w:r>
      <w:r w:rsidRPr="00943AEE">
        <w:rPr>
          <w:rFonts w:ascii="HGMaruGothicMPRO" w:eastAsia="HGMaruGothicMPRO" w:hAnsi="HGMaruGothicMPRO" w:cs="Meiryo UI" w:hint="eastAsia"/>
          <w:sz w:val="22"/>
          <w:szCs w:val="22"/>
        </w:rPr>
        <w:t>の生活の質（</w:t>
      </w:r>
      <w:r w:rsidRPr="00943AEE">
        <w:rPr>
          <w:rFonts w:ascii="HGMaruGothicMPRO" w:eastAsia="HGMaruGothicMPRO" w:hAnsi="HGMaruGothicMPRO" w:cs="Meiryo UI"/>
          <w:sz w:val="22"/>
          <w:szCs w:val="22"/>
        </w:rPr>
        <w:t>QOL</w:t>
      </w:r>
      <w:r w:rsidRPr="00943AEE">
        <w:rPr>
          <w:rFonts w:ascii="HGMaruGothicMPRO" w:eastAsia="HGMaruGothicMPRO" w:hAnsi="HGMaruGothicMPRO" w:cs="Meiryo UI" w:hint="eastAsia"/>
          <w:sz w:val="22"/>
          <w:szCs w:val="22"/>
        </w:rPr>
        <w:t>）の向上も目指して実施されます。</w:t>
      </w:r>
    </w:p>
    <w:p w14:paraId="7843DF2B" w14:textId="63AE4730" w:rsidR="00911BE9" w:rsidRPr="00F43B4E" w:rsidRDefault="00911BE9" w:rsidP="0042382D">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しかし、まだ人に対する改善効果については確立されていないことを十分にご理解のうえ、本治療についてお考えください。</w:t>
      </w:r>
    </w:p>
    <w:bookmarkEnd w:id="2"/>
    <w:p w14:paraId="73547DF0" w14:textId="6E593C41" w:rsidR="00FF310C" w:rsidRPr="00FF310C" w:rsidRDefault="00FF310C" w:rsidP="0080252A">
      <w:pPr>
        <w:rPr>
          <w:rFonts w:ascii="HGMaruGothicMPRO" w:eastAsia="HGMaruGothicMPRO" w:hAnsi="HGMaruGothicMPRO" w:cs="Meiryo UI"/>
          <w:sz w:val="22"/>
          <w:szCs w:val="22"/>
        </w:rPr>
      </w:pPr>
    </w:p>
    <w:p w14:paraId="404C2E88" w14:textId="55095D0F" w:rsidR="0080252A" w:rsidRPr="00D701D1" w:rsidRDefault="004E5160">
      <w:pPr>
        <w:rPr>
          <w:rFonts w:ascii="HGMaruGothicMPRO" w:eastAsia="HGMaruGothicMPRO" w:hAnsi="HGMaruGothicMPRO" w:cs="Meiryo UI"/>
          <w:b/>
          <w:bCs/>
          <w:sz w:val="22"/>
          <w:szCs w:val="22"/>
        </w:rPr>
      </w:pPr>
      <w:r w:rsidRPr="00D701D1">
        <w:rPr>
          <w:rFonts w:ascii="HGMaruGothicMPRO" w:eastAsia="HGMaruGothicMPRO" w:hAnsi="HGMaruGothicMPRO" w:cs="Meiryo UI"/>
          <w:b/>
          <w:bCs/>
          <w:sz w:val="22"/>
          <w:szCs w:val="22"/>
        </w:rPr>
        <w:t>7</w:t>
      </w:r>
      <w:r w:rsidR="0080252A" w:rsidRPr="00D701D1">
        <w:rPr>
          <w:rFonts w:ascii="HGMaruGothicMPRO" w:eastAsia="HGMaruGothicMPRO" w:hAnsi="HGMaruGothicMPRO" w:cs="Meiryo UI" w:hint="eastAsia"/>
          <w:b/>
          <w:bCs/>
          <w:sz w:val="22"/>
          <w:szCs w:val="22"/>
        </w:rPr>
        <w:t>．副作用</w:t>
      </w:r>
      <w:r w:rsidR="00E35B95" w:rsidRPr="00D701D1">
        <w:rPr>
          <w:rFonts w:ascii="HGMaruGothicMPRO" w:eastAsia="HGMaruGothicMPRO" w:hAnsi="HGMaruGothicMPRO" w:cs="Meiryo UI" w:hint="eastAsia"/>
          <w:b/>
          <w:bCs/>
          <w:sz w:val="22"/>
          <w:szCs w:val="22"/>
        </w:rPr>
        <w:t>および</w:t>
      </w:r>
      <w:r w:rsidR="0080252A" w:rsidRPr="00D701D1">
        <w:rPr>
          <w:rFonts w:ascii="HGMaruGothicMPRO" w:eastAsia="HGMaruGothicMPRO" w:hAnsi="HGMaruGothicMPRO" w:cs="Meiryo UI" w:hint="eastAsia"/>
          <w:b/>
          <w:bCs/>
          <w:sz w:val="22"/>
          <w:szCs w:val="22"/>
        </w:rPr>
        <w:t>不利益について</w:t>
      </w:r>
    </w:p>
    <w:p w14:paraId="742DF055" w14:textId="728236FB" w:rsidR="005A271F" w:rsidRPr="005A271F" w:rsidRDefault="005A271F" w:rsidP="005A271F">
      <w:pPr>
        <w:ind w:firstLineChars="100" w:firstLine="220"/>
        <w:rPr>
          <w:rFonts w:ascii="HGMaruGothicMPRO" w:eastAsia="HGMaruGothicMPRO" w:hAnsi="HGMaruGothicMPRO" w:cs="Meiryo UI"/>
          <w:kern w:val="0"/>
          <w:sz w:val="22"/>
          <w:szCs w:val="22"/>
        </w:rPr>
      </w:pPr>
      <w:r w:rsidRPr="005A271F">
        <w:rPr>
          <w:rFonts w:ascii="HGMaruGothicMPRO" w:eastAsia="HGMaruGothicMPRO" w:hAnsi="HGMaruGothicMPRO" w:cs="Meiryo UI" w:hint="eastAsia"/>
          <w:kern w:val="0"/>
          <w:sz w:val="22"/>
          <w:szCs w:val="22"/>
        </w:rPr>
        <w:t>多くの施設で行われた研究では、本治療の副作用は軽度であり</w:t>
      </w:r>
      <w:r w:rsidR="00427CE9">
        <w:rPr>
          <w:rFonts w:ascii="HGMaruGothicMPRO" w:eastAsia="HGMaruGothicMPRO" w:hAnsi="HGMaruGothicMPRO" w:cs="Meiryo UI" w:hint="eastAsia"/>
          <w:kern w:val="0"/>
          <w:sz w:val="22"/>
          <w:szCs w:val="22"/>
        </w:rPr>
        <w:t>、</w:t>
      </w:r>
      <w:r w:rsidRPr="005A271F">
        <w:rPr>
          <w:rFonts w:ascii="HGMaruGothicMPRO" w:eastAsia="HGMaruGothicMPRO" w:hAnsi="HGMaruGothicMPRO" w:cs="Meiryo UI" w:hint="eastAsia"/>
          <w:kern w:val="0"/>
          <w:sz w:val="22"/>
          <w:szCs w:val="22"/>
        </w:rPr>
        <w:t>重篤な副作用は認められないことが報告されています。しかし、予期せぬ副作用が起こりうる可能性は否定できません。</w:t>
      </w:r>
    </w:p>
    <w:p w14:paraId="2169DCF9" w14:textId="77777777" w:rsidR="005A271F" w:rsidRPr="005A271F" w:rsidRDefault="005A271F" w:rsidP="005A271F">
      <w:pPr>
        <w:ind w:firstLineChars="100" w:firstLine="220"/>
        <w:rPr>
          <w:rFonts w:ascii="HGMaruGothicMPRO" w:eastAsia="HGMaruGothicMPRO" w:hAnsi="HGMaruGothicMPRO" w:cs="Meiryo UI"/>
          <w:kern w:val="0"/>
          <w:sz w:val="22"/>
          <w:szCs w:val="22"/>
        </w:rPr>
      </w:pPr>
      <w:r w:rsidRPr="005A271F">
        <w:rPr>
          <w:rFonts w:ascii="HGMaruGothicMPRO" w:eastAsia="HGMaruGothicMPRO" w:hAnsi="HGMaruGothicMPRO" w:cs="Meiryo UI" w:hint="eastAsia"/>
          <w:kern w:val="0"/>
          <w:sz w:val="22"/>
          <w:szCs w:val="22"/>
        </w:rPr>
        <w:t>自家脂肪由来間葉系幹細胞を培養する培地の原料の中に、生物由来原料が含まれています。ただし培地自体において生物由来原料は検出されておりません。</w:t>
      </w:r>
    </w:p>
    <w:p w14:paraId="754F0C1A" w14:textId="77777777" w:rsidR="005A271F" w:rsidRPr="005A271F" w:rsidRDefault="005A271F" w:rsidP="005A271F">
      <w:pPr>
        <w:ind w:firstLineChars="100" w:firstLine="220"/>
        <w:rPr>
          <w:rFonts w:ascii="HGMaruGothicMPRO" w:eastAsia="HGMaruGothicMPRO" w:hAnsi="HGMaruGothicMPRO" w:cs="Meiryo UI"/>
          <w:kern w:val="0"/>
          <w:sz w:val="22"/>
          <w:szCs w:val="22"/>
        </w:rPr>
      </w:pPr>
      <w:r w:rsidRPr="005A271F">
        <w:rPr>
          <w:rFonts w:ascii="HGMaruGothicMPRO" w:eastAsia="HGMaruGothicMPRO" w:hAnsi="HGMaruGothicMPRO" w:cs="Meiryo UI" w:hint="eastAsia"/>
          <w:kern w:val="0"/>
          <w:sz w:val="22"/>
          <w:szCs w:val="22"/>
        </w:rPr>
        <w:t>現時点では生物由来原料による副作用等は認められておりませんが、未知のウイルスや感染による感染症の発現の可能性が非常に低いながらもないとは言い切れません。</w:t>
      </w:r>
    </w:p>
    <w:p w14:paraId="749044DE" w14:textId="77777777" w:rsidR="005A271F" w:rsidRPr="005A271F" w:rsidRDefault="005A271F" w:rsidP="005A271F">
      <w:pPr>
        <w:ind w:firstLineChars="100" w:firstLine="220"/>
        <w:rPr>
          <w:rFonts w:ascii="HGMaruGothicMPRO" w:eastAsia="HGMaruGothicMPRO" w:hAnsi="HGMaruGothicMPRO" w:cs="Meiryo UI"/>
          <w:kern w:val="0"/>
          <w:sz w:val="22"/>
          <w:szCs w:val="22"/>
        </w:rPr>
      </w:pPr>
      <w:r w:rsidRPr="005A271F">
        <w:rPr>
          <w:rFonts w:ascii="HGMaruGothicMPRO" w:eastAsia="HGMaruGothicMPRO" w:hAnsi="HGMaruGothicMPRO" w:cs="Meiryo UI" w:hint="eastAsia"/>
          <w:kern w:val="0"/>
          <w:sz w:val="22"/>
          <w:szCs w:val="22"/>
        </w:rPr>
        <w:t>そのため、生物由来原料の使用に関する同意もお願いしています。</w:t>
      </w:r>
    </w:p>
    <w:p w14:paraId="2B365332" w14:textId="1A432F54" w:rsidR="001F6C14" w:rsidRDefault="005A271F" w:rsidP="005A271F">
      <w:pPr>
        <w:ind w:firstLineChars="100" w:firstLine="220"/>
        <w:rPr>
          <w:rFonts w:ascii="HGMaruGothicMPRO" w:eastAsia="HGMaruGothicMPRO" w:hAnsi="HGMaruGothicMPRO" w:cs="Meiryo UI"/>
          <w:kern w:val="0"/>
          <w:sz w:val="22"/>
          <w:szCs w:val="22"/>
        </w:rPr>
      </w:pPr>
      <w:r w:rsidRPr="005A271F">
        <w:rPr>
          <w:rFonts w:ascii="HGMaruGothicMPRO" w:eastAsia="HGMaruGothicMPRO" w:hAnsi="HGMaruGothicMPRO" w:cs="Meiryo UI" w:hint="eastAsia"/>
          <w:kern w:val="0"/>
          <w:sz w:val="22"/>
          <w:szCs w:val="22"/>
        </w:rPr>
        <w:t>以下に、起こりうる可能性のある副作用などについて例を示します。</w:t>
      </w:r>
    </w:p>
    <w:p w14:paraId="1E7B6037" w14:textId="77777777" w:rsidR="005A271F" w:rsidRPr="006F223E" w:rsidRDefault="005A271F" w:rsidP="005A271F">
      <w:pPr>
        <w:ind w:firstLineChars="100" w:firstLine="220"/>
        <w:rPr>
          <w:rFonts w:ascii="HGMaruGothicMPRO" w:eastAsia="HGMaruGothicMPRO" w:hAnsi="HGMaruGothicMPRO" w:cs="Meiryo UI"/>
          <w:kern w:val="0"/>
          <w:sz w:val="22"/>
          <w:szCs w:val="22"/>
        </w:rPr>
      </w:pPr>
    </w:p>
    <w:p w14:paraId="67FF7EB9" w14:textId="0920FDB9"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【脂肪組織採取】</w:t>
      </w:r>
    </w:p>
    <w:p w14:paraId="19558E07" w14:textId="47F37E7D"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w:t>
      </w:r>
      <w:r w:rsidR="00253D36" w:rsidRPr="006F223E">
        <w:rPr>
          <w:rFonts w:ascii="HGMaruGothicMPRO" w:eastAsia="HGMaruGothicMPRO" w:hAnsi="HGMaruGothicMPRO" w:cs="Meiryo UI"/>
          <w:kern w:val="0"/>
          <w:sz w:val="22"/>
          <w:szCs w:val="22"/>
        </w:rPr>
        <w:t>切開した</w:t>
      </w:r>
      <w:r w:rsidR="00E62CB2" w:rsidRPr="006F223E">
        <w:rPr>
          <w:rFonts w:ascii="HGMaruGothicMPRO" w:eastAsia="HGMaruGothicMPRO" w:hAnsi="HGMaruGothicMPRO" w:cs="Meiryo UI"/>
          <w:kern w:val="0"/>
          <w:sz w:val="22"/>
          <w:szCs w:val="22"/>
        </w:rPr>
        <w:t>部位</w:t>
      </w:r>
      <w:r w:rsidRPr="006F223E">
        <w:rPr>
          <w:rFonts w:ascii="HGMaruGothicMPRO" w:eastAsia="HGMaruGothicMPRO" w:hAnsi="HGMaruGothicMPRO" w:cs="Meiryo UI"/>
          <w:kern w:val="0"/>
          <w:sz w:val="22"/>
          <w:szCs w:val="22"/>
        </w:rPr>
        <w:t>からの出血や脂肪採取部位からの皮下出血</w:t>
      </w:r>
    </w:p>
    <w:p w14:paraId="49BA88E0" w14:textId="39EA4B02" w:rsidR="00B739A4" w:rsidRPr="006F223E" w:rsidRDefault="00B739A4" w:rsidP="00B739A4">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創部の圧迫止血を行うと共に、皮下出血を認めた場合、自然消失するため経過を観察します。</w:t>
      </w:r>
    </w:p>
    <w:p w14:paraId="6C163781" w14:textId="5C132065"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2）</w:t>
      </w:r>
      <w:r w:rsidR="00253D36" w:rsidRPr="006F223E">
        <w:rPr>
          <w:rFonts w:ascii="HGMaruGothicMPRO" w:eastAsia="HGMaruGothicMPRO" w:hAnsi="HGMaruGothicMPRO" w:cs="Meiryo UI"/>
          <w:kern w:val="0"/>
          <w:sz w:val="22"/>
          <w:szCs w:val="22"/>
        </w:rPr>
        <w:t>切開した</w:t>
      </w:r>
      <w:r w:rsidR="00E62CB2" w:rsidRPr="006F223E">
        <w:rPr>
          <w:rFonts w:ascii="HGMaruGothicMPRO" w:eastAsia="HGMaruGothicMPRO" w:hAnsi="HGMaruGothicMPRO" w:cs="Meiryo UI"/>
          <w:kern w:val="0"/>
          <w:sz w:val="22"/>
          <w:szCs w:val="22"/>
        </w:rPr>
        <w:t>部位</w:t>
      </w:r>
      <w:r w:rsidRPr="006F223E">
        <w:rPr>
          <w:rFonts w:ascii="HGMaruGothicMPRO" w:eastAsia="HGMaruGothicMPRO" w:hAnsi="HGMaruGothicMPRO" w:cs="Meiryo UI"/>
          <w:kern w:val="0"/>
          <w:sz w:val="22"/>
          <w:szCs w:val="22"/>
        </w:rPr>
        <w:t>の感染や痛み（縫合不全）</w:t>
      </w:r>
    </w:p>
    <w:p w14:paraId="03150BC1" w14:textId="518B2748"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必要に応じて再縫合を</w:t>
      </w:r>
      <w:r w:rsidR="00702F27" w:rsidRPr="006F223E">
        <w:rPr>
          <w:rFonts w:ascii="HGMaruGothicMPRO" w:eastAsia="HGMaruGothicMPRO" w:hAnsi="HGMaruGothicMPRO" w:cs="Meiryo UI" w:hint="eastAsia"/>
          <w:kern w:val="0"/>
          <w:sz w:val="22"/>
          <w:szCs w:val="22"/>
        </w:rPr>
        <w:t>行</w:t>
      </w:r>
      <w:r w:rsidR="000B1E57" w:rsidRPr="006F223E">
        <w:rPr>
          <w:rFonts w:ascii="HGMaruGothicMPRO" w:eastAsia="HGMaruGothicMPRO" w:hAnsi="HGMaruGothicMPRO" w:cs="Meiryo UI" w:hint="eastAsia"/>
          <w:kern w:val="0"/>
          <w:sz w:val="22"/>
          <w:szCs w:val="22"/>
        </w:rPr>
        <w:t>います。また、</w:t>
      </w:r>
      <w:r w:rsidRPr="006F223E">
        <w:rPr>
          <w:rFonts w:ascii="HGMaruGothicMPRO" w:eastAsia="HGMaruGothicMPRO" w:hAnsi="HGMaruGothicMPRO" w:cs="Meiryo UI" w:hint="eastAsia"/>
          <w:kern w:val="0"/>
          <w:sz w:val="22"/>
          <w:szCs w:val="22"/>
        </w:rPr>
        <w:t>抗生物質</w:t>
      </w:r>
      <w:r w:rsidR="000B1E57" w:rsidRPr="006F223E">
        <w:rPr>
          <w:rFonts w:ascii="HGMaruGothicMPRO" w:eastAsia="HGMaruGothicMPRO" w:hAnsi="HGMaruGothicMPRO" w:cs="Meiryo UI" w:hint="eastAsia"/>
          <w:kern w:val="0"/>
          <w:sz w:val="22"/>
          <w:szCs w:val="22"/>
        </w:rPr>
        <w:t>や鎮痛剤</w:t>
      </w:r>
      <w:r w:rsidRPr="006F223E">
        <w:rPr>
          <w:rFonts w:ascii="HGMaruGothicMPRO" w:eastAsia="HGMaruGothicMPRO" w:hAnsi="HGMaruGothicMPRO" w:cs="Meiryo UI" w:hint="eastAsia"/>
          <w:kern w:val="0"/>
          <w:sz w:val="22"/>
          <w:szCs w:val="22"/>
        </w:rPr>
        <w:t>などを</w:t>
      </w:r>
      <w:r w:rsidR="000B1E57" w:rsidRPr="006F223E">
        <w:rPr>
          <w:rFonts w:ascii="HGMaruGothicMPRO" w:eastAsia="HGMaruGothicMPRO" w:hAnsi="HGMaruGothicMPRO" w:cs="Meiryo UI" w:hint="eastAsia"/>
          <w:kern w:val="0"/>
          <w:sz w:val="22"/>
          <w:szCs w:val="22"/>
        </w:rPr>
        <w:t>内服いただきます。</w:t>
      </w:r>
    </w:p>
    <w:p w14:paraId="1436DCC5" w14:textId="19E681E4" w:rsidR="00B739A4" w:rsidRPr="006F223E" w:rsidRDefault="00B739A4"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3）麻酔薬使用に伴う副作用</w:t>
      </w:r>
    </w:p>
    <w:p w14:paraId="3B11B576" w14:textId="6E7C4A4E" w:rsidR="000B1E57"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採取中に冷や汗や動悸、吐き気や嘔吐などの症状があれば、速やかに申し出ください。症状に応じて、適切な処置を行います。</w:t>
      </w:r>
    </w:p>
    <w:p w14:paraId="22658F77" w14:textId="0769329D" w:rsidR="000B1E57" w:rsidRPr="006F223E"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51002B" w:rsidRPr="006F223E">
        <w:rPr>
          <w:rFonts w:ascii="HGMaruGothicMPRO" w:eastAsia="HGMaruGothicMPRO" w:hAnsi="HGMaruGothicMPRO" w:cs="Meiryo UI" w:hint="eastAsia"/>
          <w:kern w:val="0"/>
          <w:sz w:val="22"/>
          <w:szCs w:val="22"/>
        </w:rPr>
        <w:t>自家脂肪由来間葉系</w:t>
      </w:r>
      <w:r w:rsidRPr="006F223E">
        <w:rPr>
          <w:rFonts w:ascii="HGMaruGothicMPRO" w:eastAsia="HGMaruGothicMPRO" w:hAnsi="HGMaruGothicMPRO" w:cs="Meiryo UI" w:hint="eastAsia"/>
          <w:kern w:val="0"/>
          <w:sz w:val="22"/>
          <w:szCs w:val="22"/>
        </w:rPr>
        <w:t>幹細胞の</w:t>
      </w:r>
      <w:r w:rsidR="00757AA2" w:rsidRPr="006F223E">
        <w:rPr>
          <w:rFonts w:ascii="HGMaruGothicMPRO" w:eastAsia="HGMaruGothicMPRO" w:hAnsi="HGMaruGothicMPRO" w:cs="Meiryo UI" w:hint="eastAsia"/>
          <w:kern w:val="0"/>
          <w:sz w:val="22"/>
          <w:szCs w:val="22"/>
        </w:rPr>
        <w:t>培養</w:t>
      </w:r>
      <w:r w:rsidRPr="006F223E">
        <w:rPr>
          <w:rFonts w:ascii="HGMaruGothicMPRO" w:eastAsia="HGMaruGothicMPRO" w:hAnsi="HGMaruGothicMPRO" w:cs="Meiryo UI" w:hint="eastAsia"/>
          <w:kern w:val="0"/>
          <w:sz w:val="22"/>
          <w:szCs w:val="22"/>
        </w:rPr>
        <w:t>】</w:t>
      </w:r>
    </w:p>
    <w:p w14:paraId="68F18476" w14:textId="77777777"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w:t>
      </w:r>
      <w:r w:rsidR="0080252A" w:rsidRPr="006F223E">
        <w:rPr>
          <w:rFonts w:ascii="HGMaruGothicMPRO" w:eastAsia="HGMaruGothicMPRO" w:hAnsi="HGMaruGothicMPRO" w:cs="Meiryo UI"/>
          <w:kern w:val="0"/>
          <w:sz w:val="22"/>
          <w:szCs w:val="22"/>
        </w:rPr>
        <w:t>コンタミネーションについて</w:t>
      </w:r>
    </w:p>
    <w:p w14:paraId="2C755E0D" w14:textId="58D9A90B" w:rsidR="00CD622F" w:rsidRPr="006F223E" w:rsidRDefault="00CD622F" w:rsidP="0042382D">
      <w:pPr>
        <w:ind w:leftChars="200" w:left="420"/>
        <w:rPr>
          <w:rFonts w:ascii="HGMaruGothicMPRO" w:eastAsia="HGMaruGothicMPRO" w:hAnsi="HGMaruGothicMPRO" w:cs="Meiryo UI"/>
          <w:kern w:val="0"/>
          <w:sz w:val="22"/>
          <w:szCs w:val="22"/>
        </w:rPr>
      </w:pPr>
      <w:r w:rsidRPr="00CD622F">
        <w:rPr>
          <w:rFonts w:ascii="HGMaruGothicMPRO" w:eastAsia="HGMaruGothicMPRO" w:hAnsi="HGMaruGothicMPRO" w:cs="Meiryo UI" w:hint="eastAsia"/>
          <w:kern w:val="0"/>
          <w:sz w:val="22"/>
          <w:szCs w:val="22"/>
        </w:rPr>
        <w:t>脂肪採取時や、自家脂肪由来間葉系幹細胞培養中などに、細菌や真菌などが混入することを言います。混入した場合、培養している細胞はすべて廃棄するため、投与を行うことができません。このような場合、再度、脂肪組織採取を行うことについて検討します。</w:t>
      </w:r>
    </w:p>
    <w:p w14:paraId="528B3412" w14:textId="1E02BFFA"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lastRenderedPageBreak/>
        <w:t>【</w:t>
      </w:r>
      <w:r w:rsidR="0051002B" w:rsidRPr="006F223E">
        <w:rPr>
          <w:rFonts w:ascii="HGMaruGothicMPRO" w:eastAsia="HGMaruGothicMPRO" w:hAnsi="HGMaruGothicMPRO" w:cs="Meiryo UI" w:hint="eastAsia"/>
          <w:kern w:val="0"/>
          <w:sz w:val="22"/>
          <w:szCs w:val="22"/>
        </w:rPr>
        <w:t>自家脂肪由来間葉系</w:t>
      </w:r>
      <w:r w:rsidRPr="006F223E">
        <w:rPr>
          <w:rFonts w:ascii="HGMaruGothicMPRO" w:eastAsia="HGMaruGothicMPRO" w:hAnsi="HGMaruGothicMPRO" w:cs="Meiryo UI" w:hint="eastAsia"/>
          <w:kern w:val="0"/>
          <w:sz w:val="22"/>
          <w:szCs w:val="22"/>
        </w:rPr>
        <w:t>幹細胞の投与】</w:t>
      </w:r>
    </w:p>
    <w:p w14:paraId="1DD3E008" w14:textId="26EB87CC"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1）アレルギー症状（発疹、めまい、呼吸困難、動悸など）</w:t>
      </w:r>
    </w:p>
    <w:p w14:paraId="34C567E4" w14:textId="20E21BBB" w:rsidR="000B1E57" w:rsidRPr="006F223E" w:rsidRDefault="000B1E57" w:rsidP="000B1E57">
      <w:pPr>
        <w:ind w:left="440" w:hangingChars="200" w:hanging="44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投与中に少しでも異常を感じた場合は、近くの医療スタッフへ</w:t>
      </w:r>
      <w:r w:rsidR="00D622F2">
        <w:rPr>
          <w:rFonts w:ascii="HGMaruGothicMPRO" w:eastAsia="HGMaruGothicMPRO" w:hAnsi="HGMaruGothicMPRO" w:cs="Meiryo UI" w:hint="eastAsia"/>
          <w:kern w:val="0"/>
          <w:sz w:val="22"/>
          <w:szCs w:val="22"/>
        </w:rPr>
        <w:t>お</w:t>
      </w:r>
      <w:r w:rsidRPr="006F223E">
        <w:rPr>
          <w:rFonts w:ascii="HGMaruGothicMPRO" w:eastAsia="HGMaruGothicMPRO" w:hAnsi="HGMaruGothicMPRO" w:cs="Meiryo UI" w:hint="eastAsia"/>
          <w:kern w:val="0"/>
          <w:sz w:val="22"/>
          <w:szCs w:val="22"/>
        </w:rPr>
        <w:t>申し出ください。症状に合わせて、適切な処置を行います。</w:t>
      </w:r>
    </w:p>
    <w:p w14:paraId="0925F280" w14:textId="28E66E82" w:rsidR="000B1E57" w:rsidRPr="006F223E" w:rsidRDefault="000B1E57" w:rsidP="000B1E57">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2）投与部位の炎症や痛み</w:t>
      </w:r>
    </w:p>
    <w:p w14:paraId="33780222" w14:textId="0263CAA9" w:rsidR="00C9148F" w:rsidRPr="006F223E" w:rsidRDefault="000B1E57" w:rsidP="005E45D4">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必要に応じて、</w:t>
      </w:r>
      <w:r w:rsidR="009C78F4" w:rsidRPr="006F223E">
        <w:rPr>
          <w:rFonts w:ascii="HGMaruGothicMPRO" w:eastAsia="HGMaruGothicMPRO" w:hAnsi="HGMaruGothicMPRO" w:cs="Meiryo UI" w:hint="eastAsia"/>
          <w:kern w:val="0"/>
          <w:sz w:val="22"/>
          <w:szCs w:val="22"/>
        </w:rPr>
        <w:t>抗生物質や</w:t>
      </w:r>
      <w:r w:rsidRPr="006F223E">
        <w:rPr>
          <w:rFonts w:ascii="HGMaruGothicMPRO" w:eastAsia="HGMaruGothicMPRO" w:hAnsi="HGMaruGothicMPRO" w:cs="Meiryo UI" w:hint="eastAsia"/>
          <w:kern w:val="0"/>
          <w:sz w:val="22"/>
          <w:szCs w:val="22"/>
        </w:rPr>
        <w:t>鎮痛剤などを内服いただきます。</w:t>
      </w:r>
    </w:p>
    <w:p w14:paraId="2A3CE276" w14:textId="77777777" w:rsidR="00347442" w:rsidRPr="006F223E" w:rsidRDefault="000B1E57"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3）その</w:t>
      </w:r>
      <w:r w:rsidR="00347442" w:rsidRPr="006F223E">
        <w:rPr>
          <w:rFonts w:ascii="HGMaruGothicMPRO" w:eastAsia="HGMaruGothicMPRO" w:hAnsi="HGMaruGothicMPRO" w:cs="Meiryo UI"/>
          <w:kern w:val="0"/>
          <w:sz w:val="22"/>
          <w:szCs w:val="22"/>
        </w:rPr>
        <w:t>他</w:t>
      </w:r>
      <w:r w:rsidRPr="006F223E">
        <w:rPr>
          <w:rFonts w:ascii="HGMaruGothicMPRO" w:eastAsia="HGMaruGothicMPRO" w:hAnsi="HGMaruGothicMPRO" w:cs="Meiryo UI"/>
          <w:kern w:val="0"/>
          <w:sz w:val="22"/>
          <w:szCs w:val="22"/>
        </w:rPr>
        <w:t>、血栓症や動脈硬化症の悪化</w:t>
      </w:r>
      <w:r w:rsidR="00347442" w:rsidRPr="006F223E">
        <w:rPr>
          <w:rFonts w:ascii="HGMaruGothicMPRO" w:eastAsia="HGMaruGothicMPRO" w:hAnsi="HGMaruGothicMPRO" w:cs="Meiryo UI"/>
          <w:kern w:val="0"/>
          <w:sz w:val="22"/>
          <w:szCs w:val="22"/>
        </w:rPr>
        <w:t>、脳血管性浮腫、呼吸器疾患など</w:t>
      </w:r>
    </w:p>
    <w:p w14:paraId="1DF69EA2" w14:textId="65B61011" w:rsidR="001359EF" w:rsidRPr="006F223E" w:rsidRDefault="00347442" w:rsidP="00347442">
      <w:pPr>
        <w:ind w:leftChars="200" w:left="4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様々な副作用が報告されているため、早期に発見、対処できるよう投与前後に全身状態の確認を行います。その際、いつもと違うなど、気になることは医師へお伝えください。</w:t>
      </w:r>
    </w:p>
    <w:p w14:paraId="52A7CC5D" w14:textId="2E8BEFE1" w:rsidR="00CD622F" w:rsidRPr="006F223E" w:rsidRDefault="00CD622F" w:rsidP="0080252A">
      <w:pPr>
        <w:rPr>
          <w:rFonts w:ascii="HGMaruGothicMPRO" w:eastAsia="HGMaruGothicMPRO" w:hAnsi="HGMaruGothicMPRO" w:cs="Meiryo UI"/>
          <w:kern w:val="0"/>
          <w:sz w:val="22"/>
          <w:szCs w:val="22"/>
        </w:rPr>
      </w:pPr>
    </w:p>
    <w:p w14:paraId="19305CE2" w14:textId="572E95B2" w:rsidR="0080252A" w:rsidRDefault="004E5160">
      <w:pPr>
        <w:rPr>
          <w:rFonts w:ascii="HGMaruGothicMPRO" w:eastAsia="HGMaruGothicMPRO" w:hAnsi="HGMaruGothicMPRO" w:cs="Meiryo UI"/>
          <w:b/>
          <w:bCs/>
          <w:kern w:val="0"/>
          <w:sz w:val="22"/>
          <w:szCs w:val="22"/>
        </w:rPr>
      </w:pPr>
      <w:r w:rsidRPr="00D701D1">
        <w:rPr>
          <w:rFonts w:ascii="HGMaruGothicMPRO" w:eastAsia="HGMaruGothicMPRO" w:hAnsi="HGMaruGothicMPRO" w:cs="Meiryo UI"/>
          <w:b/>
          <w:bCs/>
          <w:kern w:val="0"/>
          <w:sz w:val="22"/>
          <w:szCs w:val="22"/>
        </w:rPr>
        <w:t>8</w:t>
      </w:r>
      <w:r w:rsidR="0080252A" w:rsidRPr="00D701D1">
        <w:rPr>
          <w:rFonts w:ascii="HGMaruGothicMPRO" w:eastAsia="HGMaruGothicMPRO" w:hAnsi="HGMaruGothicMPRO" w:cs="Meiryo UI" w:hint="eastAsia"/>
          <w:b/>
          <w:bCs/>
          <w:kern w:val="0"/>
          <w:sz w:val="22"/>
          <w:szCs w:val="22"/>
        </w:rPr>
        <w:t>．費用について</w:t>
      </w:r>
    </w:p>
    <w:p w14:paraId="2824C23B" w14:textId="05F21C0D" w:rsidR="007D4C5F" w:rsidRPr="00120622" w:rsidRDefault="007D4C5F" w:rsidP="007D4C5F">
      <w:pPr>
        <w:ind w:firstLineChars="100" w:firstLine="220"/>
        <w:rPr>
          <w:rFonts w:ascii="HGMaruGothicMPRO" w:eastAsia="HGMaruGothicMPRO" w:hAnsi="HGMaruGothicMPRO" w:cs="Meiryo UI"/>
          <w:kern w:val="0"/>
          <w:sz w:val="22"/>
          <w:szCs w:val="22"/>
        </w:rPr>
      </w:pPr>
      <w:r w:rsidRPr="00120622">
        <w:rPr>
          <w:rFonts w:ascii="HGMaruGothicMPRO" w:eastAsia="HGMaruGothicMPRO" w:hAnsi="HGMaruGothicMPRO" w:cs="Meiryo UI" w:hint="eastAsia"/>
          <w:kern w:val="0"/>
          <w:sz w:val="22"/>
          <w:szCs w:val="22"/>
        </w:rPr>
        <w:t>本治療費用は保険外診療になるため、全額ご負担いただくことになります。本治療の概算は、脂肪採取</w:t>
      </w:r>
      <w:r w:rsidR="00322E58">
        <w:rPr>
          <w:rFonts w:ascii="HGMaruGothicMPRO" w:eastAsia="HGMaruGothicMPRO" w:hAnsi="HGMaruGothicMPRO" w:cs="Meiryo UI" w:hint="eastAsia"/>
          <w:kern w:val="0"/>
          <w:sz w:val="22"/>
          <w:szCs w:val="22"/>
        </w:rPr>
        <w:t>費用として10万円、</w:t>
      </w:r>
      <w:r w:rsidRPr="00120622">
        <w:rPr>
          <w:rFonts w:ascii="HGMaruGothicMPRO" w:eastAsia="HGMaruGothicMPRO" w:hAnsi="HGMaruGothicMPRO" w:cs="Meiryo UI" w:hint="eastAsia"/>
          <w:kern w:val="0"/>
          <w:sz w:val="22"/>
          <w:szCs w:val="22"/>
        </w:rPr>
        <w:t>細胞培養・保管費用などを含め</w:t>
      </w:r>
      <w:r w:rsidRPr="00120622">
        <w:rPr>
          <w:rFonts w:ascii="HGMaruGothicMPRO" w:eastAsia="HGMaruGothicMPRO" w:hAnsi="HGMaruGothicMPRO" w:cs="Meiryo UI"/>
          <w:kern w:val="0"/>
          <w:sz w:val="22"/>
          <w:szCs w:val="22"/>
        </w:rPr>
        <w:t>1投与あたり</w:t>
      </w:r>
      <w:r w:rsidRPr="00120622">
        <w:rPr>
          <w:rFonts w:ascii="HGMaruGothicMPRO" w:eastAsia="HGMaruGothicMPRO" w:hAnsi="HGMaruGothicMPRO" w:cs="Meiryo UI" w:hint="eastAsia"/>
          <w:kern w:val="0"/>
          <w:sz w:val="22"/>
          <w:szCs w:val="22"/>
        </w:rPr>
        <w:t>約</w:t>
      </w:r>
      <w:r w:rsidR="00E97FD9">
        <w:rPr>
          <w:rFonts w:ascii="HGMaruGothicMPRO" w:eastAsia="HGMaruGothicMPRO" w:hAnsi="HGMaruGothicMPRO" w:cs="Meiryo UI" w:hint="eastAsia"/>
          <w:kern w:val="0"/>
          <w:sz w:val="22"/>
          <w:szCs w:val="22"/>
        </w:rPr>
        <w:t>１４０</w:t>
      </w:r>
      <w:r w:rsidRPr="00120622">
        <w:rPr>
          <w:rFonts w:ascii="HGMaruGothicMPRO" w:eastAsia="HGMaruGothicMPRO" w:hAnsi="HGMaruGothicMPRO" w:cs="Meiryo UI" w:hint="eastAsia"/>
          <w:kern w:val="0"/>
          <w:sz w:val="22"/>
          <w:szCs w:val="22"/>
        </w:rPr>
        <w:t>万円ですが、</w:t>
      </w:r>
      <w:r w:rsidR="00CD622F">
        <w:rPr>
          <w:rFonts w:ascii="HGMaruGothicMPRO" w:eastAsia="HGMaruGothicMPRO" w:hAnsi="HGMaruGothicMPRO" w:cs="Meiryo UI" w:hint="eastAsia"/>
          <w:kern w:val="0"/>
          <w:sz w:val="22"/>
          <w:szCs w:val="22"/>
        </w:rPr>
        <w:t>あなた</w:t>
      </w:r>
      <w:r w:rsidRPr="00120622">
        <w:rPr>
          <w:rFonts w:ascii="HGMaruGothicMPRO" w:eastAsia="HGMaruGothicMPRO" w:hAnsi="HGMaruGothicMPRO" w:cs="Meiryo UI" w:hint="eastAsia"/>
          <w:kern w:val="0"/>
          <w:sz w:val="22"/>
          <w:szCs w:val="22"/>
        </w:rPr>
        <w:t>のご病状などにより異なるため詳細は当院のスタッフよりご説明いたします。</w:t>
      </w:r>
    </w:p>
    <w:p w14:paraId="666977F1" w14:textId="3136FB64" w:rsidR="00CD622F" w:rsidRDefault="00CD622F" w:rsidP="007D4C5F">
      <w:pPr>
        <w:ind w:left="1" w:firstLineChars="100" w:firstLine="220"/>
        <w:rPr>
          <w:rFonts w:ascii="HGMaruGothicMPRO" w:eastAsia="HGMaruGothicMPRO" w:hAnsi="HGMaruGothicMPRO" w:cs="Meiryo UI"/>
          <w:kern w:val="0"/>
          <w:sz w:val="22"/>
          <w:szCs w:val="22"/>
        </w:rPr>
      </w:pPr>
      <w:r w:rsidRPr="00CD622F">
        <w:rPr>
          <w:rFonts w:ascii="HGMaruGothicMPRO" w:eastAsia="HGMaruGothicMPRO" w:hAnsi="HGMaruGothicMPRO" w:cs="Meiryo UI" w:hint="eastAsia"/>
          <w:kern w:val="0"/>
          <w:sz w:val="22"/>
          <w:szCs w:val="22"/>
        </w:rPr>
        <w:t>本治療を開始する前、あるいは途中で中止される場合においても、</w:t>
      </w:r>
      <w:r w:rsidR="00911BE9" w:rsidRPr="00120622">
        <w:rPr>
          <w:rFonts w:ascii="HGMaruGothicMPRO" w:eastAsia="HGMaruGothicMPRO" w:hAnsi="HGMaruGothicMPRO" w:cs="Meiryo UI" w:hint="eastAsia"/>
          <w:kern w:val="0"/>
          <w:sz w:val="22"/>
          <w:szCs w:val="22"/>
        </w:rPr>
        <w:t>脂肪組織採取後は、</w:t>
      </w:r>
      <w:r w:rsidRPr="00CD622F">
        <w:rPr>
          <w:rFonts w:ascii="HGMaruGothicMPRO" w:eastAsia="HGMaruGothicMPRO" w:hAnsi="HGMaruGothicMPRO" w:cs="Meiryo UI" w:hint="eastAsia"/>
          <w:kern w:val="0"/>
          <w:sz w:val="22"/>
          <w:szCs w:val="22"/>
        </w:rPr>
        <w:t>お支払いただいた費用の一部は返還できませんのであらかじめご了承ください</w:t>
      </w:r>
      <w:r w:rsidR="00911BE9" w:rsidRPr="00120622">
        <w:rPr>
          <w:rFonts w:ascii="HGMaruGothicMPRO" w:eastAsia="HGMaruGothicMPRO" w:hAnsi="HGMaruGothicMPRO" w:cs="Meiryo UI" w:hint="eastAsia"/>
          <w:kern w:val="0"/>
          <w:sz w:val="22"/>
          <w:szCs w:val="22"/>
        </w:rPr>
        <w:t>（本治療では、脂肪組織採取後に直ちに移送および細胞の培養を行うため、</w:t>
      </w:r>
      <w:r w:rsidR="00911BE9">
        <w:rPr>
          <w:rFonts w:ascii="HGMaruGothicMPRO" w:eastAsia="HGMaruGothicMPRO" w:hAnsi="HGMaruGothicMPRO" w:cs="Meiryo UI" w:hint="eastAsia"/>
          <w:kern w:val="0"/>
          <w:sz w:val="22"/>
          <w:szCs w:val="22"/>
        </w:rPr>
        <w:t>以下の返金の規定に沿って対応いたします</w:t>
      </w:r>
      <w:r w:rsidR="00911BE9" w:rsidRPr="00120622">
        <w:rPr>
          <w:rFonts w:ascii="HGMaruGothicMPRO" w:eastAsia="HGMaruGothicMPRO" w:hAnsi="HGMaruGothicMPRO" w:cs="Meiryo UI" w:hint="eastAsia"/>
          <w:kern w:val="0"/>
          <w:sz w:val="22"/>
          <w:szCs w:val="22"/>
        </w:rPr>
        <w:t>）</w:t>
      </w:r>
      <w:r w:rsidRPr="00CD622F">
        <w:rPr>
          <w:rFonts w:ascii="HGMaruGothicMPRO" w:eastAsia="HGMaruGothicMPRO" w:hAnsi="HGMaruGothicMPRO" w:cs="Meiryo UI" w:hint="eastAsia"/>
          <w:kern w:val="0"/>
          <w:sz w:val="22"/>
          <w:szCs w:val="22"/>
        </w:rPr>
        <w:t>。</w:t>
      </w:r>
    </w:p>
    <w:p w14:paraId="52AE502B" w14:textId="2556F07D" w:rsidR="00CD622F" w:rsidRPr="00120622" w:rsidRDefault="007D4C5F" w:rsidP="0042382D">
      <w:pPr>
        <w:ind w:left="1" w:firstLineChars="100" w:firstLine="220"/>
        <w:rPr>
          <w:rFonts w:ascii="HGMaruGothicMPRO" w:eastAsia="HGMaruGothicMPRO" w:hAnsi="HGMaruGothicMPRO" w:cs="Meiryo UI"/>
          <w:sz w:val="22"/>
          <w:szCs w:val="22"/>
        </w:rPr>
      </w:pPr>
      <w:r w:rsidRPr="00120622">
        <w:rPr>
          <w:rFonts w:ascii="HGMaruGothicMPRO" w:eastAsia="HGMaruGothicMPRO" w:hAnsi="HGMaruGothicMPRO" w:cs="Meiryo UI" w:hint="eastAsia"/>
          <w:kern w:val="0"/>
          <w:sz w:val="22"/>
          <w:szCs w:val="22"/>
        </w:rPr>
        <w:t>また、脂肪由来間葉系幹細胞数が本治療に必要な細胞数に満たなかった場合などで、</w:t>
      </w:r>
      <w:r w:rsidRPr="00120622">
        <w:rPr>
          <w:rFonts w:ascii="HGMaruGothicMPRO" w:eastAsia="HGMaruGothicMPRO" w:hAnsi="HGMaruGothicMPRO" w:cs="Meiryo UI" w:hint="eastAsia"/>
          <w:sz w:val="22"/>
          <w:szCs w:val="22"/>
        </w:rPr>
        <w:t>再度、脂肪採取を行った場合</w:t>
      </w:r>
      <w:r w:rsidR="00E916D8">
        <w:rPr>
          <w:rFonts w:ascii="HGMaruGothicMPRO" w:eastAsia="HGMaruGothicMPRO" w:hAnsi="HGMaruGothicMPRO" w:cs="Meiryo UI" w:hint="eastAsia"/>
          <w:sz w:val="22"/>
          <w:szCs w:val="22"/>
        </w:rPr>
        <w:t>、</w:t>
      </w:r>
      <w:bookmarkStart w:id="4" w:name="_Hlk508533554"/>
      <w:r w:rsidR="00E916D8">
        <w:rPr>
          <w:rFonts w:ascii="HGMaruGothicMPRO" w:eastAsia="HGMaruGothicMPRO" w:hAnsi="HGMaruGothicMPRO" w:cs="Meiryo UI" w:hint="eastAsia"/>
          <w:sz w:val="22"/>
          <w:szCs w:val="22"/>
        </w:rPr>
        <w:t>新たに脂肪採取費用として10万円</w:t>
      </w:r>
      <w:bookmarkEnd w:id="4"/>
      <w:r w:rsidRPr="00120622">
        <w:rPr>
          <w:rFonts w:ascii="HGMaruGothicMPRO" w:eastAsia="HGMaruGothicMPRO" w:hAnsi="HGMaruGothicMPRO" w:cs="Meiryo UI" w:hint="eastAsia"/>
          <w:sz w:val="22"/>
          <w:szCs w:val="22"/>
        </w:rPr>
        <w:t>がかかりますので、あらかじめご了承ください。</w:t>
      </w:r>
    </w:p>
    <w:p w14:paraId="5CE653FD" w14:textId="70990352" w:rsidR="002F56FA" w:rsidRPr="00D97318" w:rsidRDefault="007D4C5F" w:rsidP="002E701F">
      <w:pPr>
        <w:pStyle w:val="ac"/>
        <w:numPr>
          <w:ilvl w:val="0"/>
          <w:numId w:val="3"/>
        </w:numPr>
        <w:ind w:leftChars="0"/>
        <w:rPr>
          <w:rFonts w:ascii="HGMaruGothicMPRO" w:eastAsia="HGMaruGothicMPRO" w:hAnsi="HGMaruGothicMPRO" w:cs="Meiryo UI"/>
          <w:kern w:val="0"/>
          <w:sz w:val="22"/>
          <w:szCs w:val="22"/>
        </w:rPr>
      </w:pPr>
      <w:r w:rsidRPr="00D97318">
        <w:rPr>
          <w:rFonts w:ascii="HGMaruGothicMPRO" w:eastAsia="HGMaruGothicMPRO" w:hAnsi="HGMaruGothicMPRO" w:cs="Meiryo UI" w:hint="eastAsia"/>
          <w:kern w:val="0"/>
          <w:sz w:val="22"/>
          <w:szCs w:val="22"/>
        </w:rPr>
        <w:t>日本に在住の</w:t>
      </w:r>
      <w:r w:rsidR="00A40044" w:rsidRPr="00D97318">
        <w:rPr>
          <w:rFonts w:ascii="HGMaruGothicMPRO" w:eastAsia="HGMaruGothicMPRO" w:hAnsi="HGMaruGothicMPRO" w:cs="Meiryo UI" w:hint="eastAsia"/>
          <w:kern w:val="0"/>
          <w:sz w:val="22"/>
          <w:szCs w:val="22"/>
        </w:rPr>
        <w:t>患者さん</w:t>
      </w:r>
      <w:r w:rsidRPr="00D97318">
        <w:rPr>
          <w:rFonts w:ascii="HGMaruGothicMPRO" w:eastAsia="HGMaruGothicMPRO" w:hAnsi="HGMaruGothicMPRO" w:cs="Meiryo UI" w:hint="eastAsia"/>
          <w:kern w:val="0"/>
          <w:sz w:val="22"/>
          <w:szCs w:val="22"/>
        </w:rPr>
        <w:t>においては、本治療は医療費控除の対象となりますので、詳しくは最寄りの税務署へお問い合わせください。</w:t>
      </w:r>
    </w:p>
    <w:p w14:paraId="4DE40D92" w14:textId="77777777" w:rsidR="00D97318" w:rsidRDefault="008458D8" w:rsidP="002E701F">
      <w:pPr>
        <w:pStyle w:val="ac"/>
        <w:numPr>
          <w:ilvl w:val="0"/>
          <w:numId w:val="3"/>
        </w:numPr>
        <w:ind w:leftChars="0"/>
        <w:rPr>
          <w:rFonts w:ascii="HGMaruGothicMPRO" w:eastAsia="HGMaruGothicMPRO" w:hAnsi="HGMaruGothicMPRO" w:cs="Meiryo UI"/>
          <w:kern w:val="0"/>
          <w:sz w:val="22"/>
          <w:szCs w:val="22"/>
        </w:rPr>
      </w:pPr>
      <w:r w:rsidRPr="00D97318">
        <w:rPr>
          <w:rFonts w:ascii="HGMaruGothicMPRO" w:eastAsia="HGMaruGothicMPRO" w:hAnsi="HGMaruGothicMPRO" w:cs="Meiryo UI" w:hint="eastAsia"/>
          <w:kern w:val="0"/>
          <w:sz w:val="22"/>
          <w:szCs w:val="22"/>
        </w:rPr>
        <w:t>返金について</w:t>
      </w:r>
    </w:p>
    <w:p w14:paraId="01D7FEC0" w14:textId="1315FEFE" w:rsidR="00D339F1" w:rsidRPr="00D97318" w:rsidRDefault="00D65679" w:rsidP="004B5284">
      <w:pPr>
        <w:pStyle w:val="ac"/>
        <w:ind w:leftChars="0" w:left="420"/>
        <w:rPr>
          <w:rFonts w:ascii="HGMaruGothicMPRO" w:eastAsia="HGMaruGothicMPRO" w:hAnsi="HGMaruGothicMPRO" w:cs="Meiryo UI"/>
          <w:kern w:val="0"/>
          <w:sz w:val="22"/>
          <w:szCs w:val="22"/>
        </w:rPr>
      </w:pPr>
      <w:r w:rsidRPr="00D97318">
        <w:rPr>
          <w:rFonts w:ascii="HGMaruGothicMPRO" w:eastAsia="HGMaruGothicMPRO" w:hAnsi="HGMaruGothicMPRO" w:cs="Meiryo UI" w:hint="eastAsia"/>
          <w:kern w:val="0"/>
          <w:sz w:val="22"/>
          <w:szCs w:val="22"/>
        </w:rPr>
        <w:t>培養途中でキャンセルされた場合</w:t>
      </w:r>
      <w:r w:rsidR="00E916D8" w:rsidRPr="00D97318">
        <w:rPr>
          <w:rFonts w:ascii="HGMaruGothicMPRO" w:eastAsia="HGMaruGothicMPRO" w:hAnsi="HGMaruGothicMPRO" w:cs="Meiryo UI" w:hint="eastAsia"/>
          <w:kern w:val="0"/>
          <w:sz w:val="22"/>
          <w:szCs w:val="22"/>
        </w:rPr>
        <w:t>や医師の判断により投与を中止した場合などにおいて</w:t>
      </w:r>
      <w:r w:rsidRPr="00D97318">
        <w:rPr>
          <w:rFonts w:ascii="HGMaruGothicMPRO" w:eastAsia="HGMaruGothicMPRO" w:hAnsi="HGMaruGothicMPRO" w:cs="Meiryo UI" w:hint="eastAsia"/>
          <w:kern w:val="0"/>
          <w:sz w:val="22"/>
          <w:szCs w:val="22"/>
        </w:rPr>
        <w:t>、以下の</w:t>
      </w:r>
      <w:r w:rsidR="00E916D8" w:rsidRPr="00D97318">
        <w:rPr>
          <w:rFonts w:ascii="HGMaruGothicMPRO" w:eastAsia="HGMaruGothicMPRO" w:hAnsi="HGMaruGothicMPRO" w:cs="Meiryo UI" w:hint="eastAsia"/>
          <w:kern w:val="0"/>
          <w:sz w:val="22"/>
          <w:szCs w:val="22"/>
        </w:rPr>
        <w:t>とおり</w:t>
      </w:r>
      <w:r w:rsidRPr="00D97318">
        <w:rPr>
          <w:rFonts w:ascii="HGMaruGothicMPRO" w:eastAsia="HGMaruGothicMPRO" w:hAnsi="HGMaruGothicMPRO" w:cs="Meiryo UI" w:hint="eastAsia"/>
          <w:kern w:val="0"/>
          <w:sz w:val="22"/>
          <w:szCs w:val="22"/>
        </w:rPr>
        <w:t>金額を返金します。</w:t>
      </w:r>
    </w:p>
    <w:p w14:paraId="2ABAAAF5" w14:textId="77777777" w:rsidR="00C0763D" w:rsidRPr="0087576C" w:rsidRDefault="00C0763D" w:rsidP="00C0763D">
      <w:pPr>
        <w:ind w:left="1"/>
        <w:rPr>
          <w:rFonts w:ascii="HGMaruGothicMPRO" w:eastAsia="HGMaruGothicMPRO" w:hAnsi="HGMaruGothicMPRO" w:cs="Meiryo UI"/>
          <w:kern w:val="0"/>
          <w:sz w:val="22"/>
          <w:szCs w:val="22"/>
        </w:rPr>
      </w:pPr>
    </w:p>
    <w:p w14:paraId="0BDB6ED8" w14:textId="3D617392" w:rsidR="00992EF5" w:rsidRDefault="00992EF5" w:rsidP="00992EF5">
      <w:pPr>
        <w:ind w:left="1"/>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【初回投与の場合】</w:t>
      </w:r>
    </w:p>
    <w:p w14:paraId="7C37FAE7" w14:textId="3A8FB9B7" w:rsidR="00992EF5" w:rsidRPr="0087576C" w:rsidRDefault="00992EF5" w:rsidP="00992EF5">
      <w:pPr>
        <w:ind w:left="1"/>
        <w:rPr>
          <w:rFonts w:ascii="HGMaruGothicMPRO" w:eastAsia="HGMaruGothicMPRO" w:hAnsi="HGMaruGothicMPRO" w:cs="Meiryo UI"/>
          <w:kern w:val="0"/>
          <w:sz w:val="22"/>
          <w:szCs w:val="22"/>
        </w:rPr>
      </w:pPr>
    </w:p>
    <w:p w14:paraId="0AA17718" w14:textId="77777777" w:rsidR="00992EF5" w:rsidRDefault="00992EF5" w:rsidP="00992EF5">
      <w:pPr>
        <w:rPr>
          <w:rFonts w:ascii="HGMaruGothicMPRO" w:eastAsia="HGMaruGothicMPRO" w:hAnsi="HGMaruGothicMPRO" w:cs="Meiryo UI"/>
          <w:kern w:val="0"/>
          <w:sz w:val="22"/>
          <w:szCs w:val="22"/>
        </w:rPr>
      </w:pPr>
      <w:r>
        <w:rPr>
          <w:rFonts w:ascii="HGMaruGothicMPRO" w:eastAsia="HGMaruGothicMPRO" w:hAnsi="HGMaruGothicMPRO" w:cs="Meiryo UI"/>
          <w:noProof/>
          <w:kern w:val="0"/>
          <w:sz w:val="22"/>
          <w:szCs w:val="22"/>
        </w:rPr>
        <w:drawing>
          <wp:inline distT="0" distB="0" distL="0" distR="0" wp14:anchorId="11ED9A0C" wp14:editId="676B55B0">
            <wp:extent cx="5626100" cy="57633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193" cy="594478"/>
                    </a:xfrm>
                    <a:prstGeom prst="rect">
                      <a:avLst/>
                    </a:prstGeom>
                    <a:noFill/>
                    <a:ln>
                      <a:noFill/>
                    </a:ln>
                  </pic:spPr>
                </pic:pic>
              </a:graphicData>
            </a:graphic>
          </wp:inline>
        </w:drawing>
      </w:r>
    </w:p>
    <w:p w14:paraId="01CC1D08" w14:textId="183DE879" w:rsidR="00C0763D" w:rsidRPr="00C348A1" w:rsidRDefault="00C0763D" w:rsidP="00992EF5">
      <w:pPr>
        <w:rPr>
          <w:rFonts w:ascii="HGMaruGothicMPRO" w:eastAsia="HGMaruGothicMPRO" w:hAnsi="HGMaruGothicMPRO" w:cs="Meiryo UI"/>
          <w:kern w:val="0"/>
          <w:sz w:val="22"/>
          <w:szCs w:val="22"/>
        </w:rPr>
      </w:pPr>
    </w:p>
    <w:p w14:paraId="3011F00C" w14:textId="5E10D4F6" w:rsidR="00992EF5" w:rsidRDefault="00992EF5" w:rsidP="00992EF5">
      <w:pPr>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【2回目投与以降の場合】</w:t>
      </w:r>
    </w:p>
    <w:p w14:paraId="46C6CAF1" w14:textId="77777777" w:rsidR="00E179E6" w:rsidRDefault="00E179E6" w:rsidP="00992EF5">
      <w:pPr>
        <w:rPr>
          <w:rFonts w:ascii="HGMaruGothicMPRO" w:eastAsia="HGMaruGothicMPRO" w:hAnsi="HGMaruGothicMPRO" w:cs="Meiryo UI"/>
          <w:kern w:val="0"/>
          <w:sz w:val="22"/>
          <w:szCs w:val="22"/>
        </w:rPr>
      </w:pPr>
    </w:p>
    <w:p w14:paraId="37A1F4F6" w14:textId="5B3F5EA7" w:rsidR="00E179E6" w:rsidRPr="0087576C" w:rsidRDefault="00E179E6" w:rsidP="00992EF5">
      <w:pPr>
        <w:rPr>
          <w:rFonts w:ascii="HGMaruGothicMPRO" w:eastAsia="HGMaruGothicMPRO" w:hAnsi="HGMaruGothicMPRO" w:cs="Meiryo UI"/>
          <w:kern w:val="0"/>
          <w:sz w:val="22"/>
          <w:szCs w:val="22"/>
        </w:rPr>
      </w:pPr>
      <w:r>
        <w:rPr>
          <w:rFonts w:ascii="HGMaruGothicMPRO" w:eastAsia="HGMaruGothicMPRO" w:hAnsi="HGMaruGothicMPRO" w:cs="Meiryo UI"/>
          <w:noProof/>
          <w:kern w:val="0"/>
          <w:sz w:val="22"/>
          <w:szCs w:val="22"/>
        </w:rPr>
        <w:drawing>
          <wp:inline distT="0" distB="0" distL="0" distR="0" wp14:anchorId="291F0BFA" wp14:editId="271B5176">
            <wp:extent cx="3321050" cy="604268"/>
            <wp:effectExtent l="0" t="0" r="0" b="5715"/>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920" cy="620074"/>
                    </a:xfrm>
                    <a:prstGeom prst="rect">
                      <a:avLst/>
                    </a:prstGeom>
                    <a:noFill/>
                    <a:ln>
                      <a:noFill/>
                    </a:ln>
                  </pic:spPr>
                </pic:pic>
              </a:graphicData>
            </a:graphic>
          </wp:inline>
        </w:drawing>
      </w:r>
    </w:p>
    <w:p w14:paraId="225908A3" w14:textId="4B618787" w:rsidR="007245AF" w:rsidRPr="00943AEE" w:rsidRDefault="00655AA4" w:rsidP="007245AF">
      <w:pPr>
        <w:rPr>
          <w:rFonts w:ascii="HGMaruGothicMPRO" w:eastAsia="HGMaruGothicMPRO" w:hAnsi="HGMaruGothicMPRO" w:cs="Meiryo UI"/>
          <w:b/>
          <w:kern w:val="0"/>
          <w:sz w:val="22"/>
          <w:szCs w:val="22"/>
        </w:rPr>
      </w:pPr>
      <w:r w:rsidRPr="001E120C">
        <w:rPr>
          <w:rFonts w:ascii="HGMaruGothicMPRO" w:eastAsia="HGMaruGothicMPRO" w:hAnsi="HGMaruGothicMPRO"/>
          <w:noProof/>
          <w:sz w:val="22"/>
          <w:szCs w:val="22"/>
        </w:rPr>
        <w:lastRenderedPageBreak/>
        <w:drawing>
          <wp:anchor distT="0" distB="0" distL="114300" distR="114300" simplePos="0" relativeHeight="251660288" behindDoc="0" locked="0" layoutInCell="1" allowOverlap="1" wp14:anchorId="6557E66D" wp14:editId="09A9EB90">
            <wp:simplePos x="0" y="0"/>
            <wp:positionH relativeFrom="column">
              <wp:posOffset>4487335</wp:posOffset>
            </wp:positionH>
            <wp:positionV relativeFrom="paragraph">
              <wp:posOffset>269</wp:posOffset>
            </wp:positionV>
            <wp:extent cx="1396365" cy="163893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6365" cy="1638935"/>
                    </a:xfrm>
                    <a:prstGeom prst="rect">
                      <a:avLst/>
                    </a:prstGeom>
                  </pic:spPr>
                </pic:pic>
              </a:graphicData>
            </a:graphic>
          </wp:anchor>
        </w:drawing>
      </w:r>
      <w:r w:rsidR="004B5284">
        <w:rPr>
          <w:rFonts w:ascii="HGMaruGothicMPRO" w:eastAsia="HGMaruGothicMPRO" w:hAnsi="HGMaruGothicMPRO" w:cs="Meiryo UI" w:hint="eastAsia"/>
          <w:b/>
          <w:kern w:val="0"/>
          <w:sz w:val="22"/>
          <w:szCs w:val="22"/>
        </w:rPr>
        <w:t>9．</w:t>
      </w:r>
      <w:r w:rsidR="007245AF" w:rsidRPr="00943AEE">
        <w:rPr>
          <w:rFonts w:ascii="HGMaruGothicMPRO" w:eastAsia="HGMaruGothicMPRO" w:hAnsi="HGMaruGothicMPRO" w:cs="Meiryo UI" w:hint="eastAsia"/>
          <w:b/>
          <w:kern w:val="0"/>
          <w:sz w:val="22"/>
          <w:szCs w:val="22"/>
        </w:rPr>
        <w:t>治療の同意について</w:t>
      </w:r>
    </w:p>
    <w:p w14:paraId="4CAD0E76" w14:textId="05236801" w:rsidR="007245AF" w:rsidRDefault="007245AF" w:rsidP="007245AF">
      <w:pPr>
        <w:ind w:firstLineChars="100" w:firstLine="220"/>
        <w:rPr>
          <w:rFonts w:ascii="HGMaruGothicMPRO" w:eastAsia="HGMaruGothicMPRO" w:hAnsi="HGMaruGothicMPRO" w:cs="Meiryo UI"/>
          <w:kern w:val="0"/>
          <w:sz w:val="22"/>
          <w:szCs w:val="22"/>
        </w:rPr>
      </w:pPr>
      <w:r w:rsidRPr="00943AEE">
        <w:rPr>
          <w:rFonts w:ascii="HGMaruGothicMPRO" w:eastAsia="HGMaruGothicMPRO" w:hAnsi="HGMaruGothicMPRO" w:cs="Meiryo UI" w:hint="eastAsia"/>
          <w:kern w:val="0"/>
          <w:sz w:val="22"/>
          <w:szCs w:val="22"/>
        </w:rPr>
        <w:t>本治療は</w:t>
      </w:r>
      <w:r>
        <w:rPr>
          <w:rFonts w:ascii="HGMaruGothicMPRO" w:eastAsia="HGMaruGothicMPRO" w:hAnsi="HGMaruGothicMPRO" w:cs="Meiryo UI" w:hint="eastAsia"/>
          <w:kern w:val="0"/>
          <w:sz w:val="22"/>
          <w:szCs w:val="22"/>
        </w:rPr>
        <w:t>アトピー性皮膚炎</w:t>
      </w:r>
      <w:r w:rsidRPr="00943AEE">
        <w:rPr>
          <w:rFonts w:ascii="HGMaruGothicMPRO" w:eastAsia="HGMaruGothicMPRO" w:hAnsi="HGMaruGothicMPRO" w:cs="Meiryo UI" w:hint="eastAsia"/>
          <w:kern w:val="0"/>
          <w:sz w:val="22"/>
          <w:szCs w:val="22"/>
        </w:rPr>
        <w:t>に対して実施</w:t>
      </w:r>
      <w:r w:rsidR="005A7A12">
        <w:rPr>
          <w:rFonts w:ascii="HGMaruGothicMPRO" w:eastAsia="HGMaruGothicMPRO" w:hAnsi="HGMaruGothicMPRO" w:cs="Meiryo UI" w:hint="eastAsia"/>
          <w:kern w:val="0"/>
          <w:sz w:val="22"/>
          <w:szCs w:val="22"/>
        </w:rPr>
        <w:t>いたしますが</w:t>
      </w:r>
      <w:r w:rsidRPr="00943AEE">
        <w:rPr>
          <w:rFonts w:ascii="HGMaruGothicMPRO" w:eastAsia="HGMaruGothicMPRO" w:hAnsi="HGMaruGothicMPRO" w:cs="Meiryo UI" w:hint="eastAsia"/>
          <w:kern w:val="0"/>
          <w:sz w:val="22"/>
          <w:szCs w:val="22"/>
        </w:rPr>
        <w:t>、</w:t>
      </w:r>
      <w:r w:rsidR="005A7A12">
        <w:rPr>
          <w:rFonts w:ascii="HGMaruGothicMPRO" w:eastAsia="HGMaruGothicMPRO" w:hAnsi="HGMaruGothicMPRO" w:cs="Meiryo UI" w:hint="eastAsia"/>
          <w:kern w:val="0"/>
          <w:sz w:val="22"/>
          <w:szCs w:val="22"/>
        </w:rPr>
        <w:t>治療の実施にあたっては</w:t>
      </w:r>
      <w:r w:rsidR="00427CE9">
        <w:rPr>
          <w:rFonts w:ascii="HGMaruGothicMPRO" w:eastAsia="HGMaruGothicMPRO" w:hAnsi="HGMaruGothicMPRO" w:cs="Meiryo UI" w:hint="eastAsia"/>
          <w:kern w:val="0"/>
          <w:sz w:val="22"/>
          <w:szCs w:val="22"/>
        </w:rPr>
        <w:t>、</w:t>
      </w:r>
      <w:r w:rsidR="00CD622F">
        <w:rPr>
          <w:rFonts w:ascii="HGMaruGothicMPRO" w:eastAsia="HGMaruGothicMPRO" w:hAnsi="HGMaruGothicMPRO" w:cs="Meiryo UI" w:hint="eastAsia"/>
          <w:kern w:val="0"/>
          <w:sz w:val="22"/>
          <w:szCs w:val="22"/>
        </w:rPr>
        <w:t>あなた</w:t>
      </w:r>
      <w:r w:rsidRPr="00943AEE">
        <w:rPr>
          <w:rFonts w:ascii="HGMaruGothicMPRO" w:eastAsia="HGMaruGothicMPRO" w:hAnsi="HGMaruGothicMPRO" w:cs="Meiryo UI" w:hint="eastAsia"/>
          <w:kern w:val="0"/>
          <w:sz w:val="22"/>
          <w:szCs w:val="22"/>
        </w:rPr>
        <w:t>ご本人に文書による同意をいただきます。</w:t>
      </w:r>
    </w:p>
    <w:p w14:paraId="4562C627" w14:textId="77777777" w:rsidR="00FF310C" w:rsidRDefault="00FF310C" w:rsidP="00FF310C">
      <w:pPr>
        <w:ind w:firstLineChars="100" w:firstLine="220"/>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やむを得ない事情がある場合は</w:t>
      </w:r>
      <w:r w:rsidRPr="00E04ED4">
        <w:rPr>
          <w:rFonts w:ascii="HGMaruGothicMPRO" w:eastAsia="HGMaruGothicMPRO" w:hAnsi="HGMaruGothicMPRO" w:cs="Meiryo UI" w:hint="eastAsia"/>
          <w:kern w:val="0"/>
          <w:sz w:val="22"/>
          <w:szCs w:val="22"/>
        </w:rPr>
        <w:t>、当院の梁医師が患</w:t>
      </w:r>
      <w:r>
        <w:rPr>
          <w:rFonts w:ascii="HGMaruGothicMPRO" w:eastAsia="HGMaruGothicMPRO" w:hAnsi="HGMaruGothicMPRO" w:cs="Meiryo UI" w:hint="eastAsia"/>
          <w:kern w:val="0"/>
          <w:sz w:val="22"/>
          <w:szCs w:val="22"/>
        </w:rPr>
        <w:t>者宅等に往診し、データ確認、治療説明、同意取得を行う場合があります。</w:t>
      </w:r>
    </w:p>
    <w:p w14:paraId="42165916" w14:textId="7218E309" w:rsidR="004B5284" w:rsidRPr="006F223E" w:rsidRDefault="007245AF" w:rsidP="007245AF">
      <w:pPr>
        <w:rPr>
          <w:rFonts w:ascii="HGMaruGothicMPRO" w:eastAsia="HGMaruGothicMPRO" w:hAnsi="HGMaruGothicMPRO" w:cs="Meiryo UI"/>
          <w:kern w:val="0"/>
          <w:sz w:val="22"/>
          <w:szCs w:val="22"/>
        </w:rPr>
      </w:pPr>
      <w:r w:rsidRPr="00943AEE">
        <w:rPr>
          <w:rFonts w:ascii="HGMaruGothicMPRO" w:eastAsia="HGMaruGothicMPRO" w:hAnsi="HGMaruGothicMPRO" w:cs="Meiryo UI" w:hint="eastAsia"/>
          <w:kern w:val="0"/>
          <w:sz w:val="22"/>
          <w:szCs w:val="22"/>
        </w:rPr>
        <w:t xml:space="preserve">　　　　　　　　　　　　　　　　　　　　　　　　　　　　　</w:t>
      </w:r>
      <w:r w:rsidR="00063AB7" w:rsidRPr="006F223E">
        <w:rPr>
          <w:rFonts w:ascii="HGMaruGothicMPRO" w:eastAsia="HGMaruGothicMPRO" w:hAnsi="HGMaruGothicMPRO" w:cs="Meiryo UI" w:hint="eastAsia"/>
          <w:kern w:val="0"/>
          <w:sz w:val="22"/>
          <w:szCs w:val="22"/>
        </w:rPr>
        <w:t xml:space="preserve">　</w:t>
      </w:r>
    </w:p>
    <w:p w14:paraId="27A73176" w14:textId="01411FC0"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10</w:t>
      </w:r>
      <w:r w:rsidR="005E45D4" w:rsidRPr="007D4C5F">
        <w:rPr>
          <w:rFonts w:ascii="HGMaruGothicMPRO" w:eastAsia="HGMaruGothicMPRO" w:hAnsi="HGMaruGothicMPRO" w:cs="Meiryo UI" w:hint="eastAsia"/>
          <w:b/>
          <w:bCs/>
          <w:kern w:val="0"/>
          <w:sz w:val="22"/>
          <w:szCs w:val="22"/>
        </w:rPr>
        <w:t>．個人情報の保護について</w:t>
      </w:r>
    </w:p>
    <w:p w14:paraId="56777557" w14:textId="00ACE519" w:rsidR="00CD622F" w:rsidRPr="006F223E" w:rsidRDefault="00CD622F" w:rsidP="00CD622F">
      <w:pPr>
        <w:ind w:firstLineChars="100" w:firstLine="220"/>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あなた</w:t>
      </w:r>
      <w:r w:rsidRPr="006F223E">
        <w:rPr>
          <w:rFonts w:ascii="HGMaruGothicMPRO" w:eastAsia="HGMaruGothicMPRO" w:hAnsi="HGMaruGothicMPRO" w:cs="Meiryo UI"/>
          <w:kern w:val="0"/>
          <w:sz w:val="22"/>
          <w:szCs w:val="22"/>
        </w:rPr>
        <w:t>やご家族などの個人情報は、改正個人情報保護法（平成29年5月施行）および当院の個人情報の取り扱い</w:t>
      </w:r>
      <w:r w:rsidR="000F0952">
        <w:rPr>
          <w:rFonts w:ascii="HGMaruGothicMPRO" w:eastAsia="HGMaruGothicMPRO" w:hAnsi="HGMaruGothicMPRO" w:cs="Meiryo UI" w:hint="eastAsia"/>
          <w:kern w:val="0"/>
          <w:sz w:val="22"/>
          <w:szCs w:val="22"/>
        </w:rPr>
        <w:t>規</w:t>
      </w:r>
      <w:r w:rsidRPr="006F223E">
        <w:rPr>
          <w:rFonts w:ascii="HGMaruGothicMPRO" w:eastAsia="HGMaruGothicMPRO" w:hAnsi="HGMaruGothicMPRO" w:cs="Meiryo UI"/>
          <w:kern w:val="0"/>
          <w:sz w:val="22"/>
          <w:szCs w:val="22"/>
        </w:rPr>
        <w:t>程により適切に保護されます。</w:t>
      </w:r>
    </w:p>
    <w:p w14:paraId="3FDD7EAB" w14:textId="77777777" w:rsidR="00CD622F"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なお、以下のような場合には、</w:t>
      </w:r>
      <w:r>
        <w:rPr>
          <w:rFonts w:ascii="HGMaruGothicMPRO" w:eastAsia="HGMaruGothicMPRO" w:hAnsi="HGMaruGothicMPRO" w:cs="Meiryo UI" w:hint="eastAsia"/>
          <w:kern w:val="0"/>
          <w:sz w:val="22"/>
          <w:szCs w:val="22"/>
        </w:rPr>
        <w:t>個人</w:t>
      </w:r>
      <w:r w:rsidRPr="006F223E">
        <w:rPr>
          <w:rFonts w:ascii="HGMaruGothicMPRO" w:eastAsia="HGMaruGothicMPRO" w:hAnsi="HGMaruGothicMPRO" w:cs="Meiryo UI" w:hint="eastAsia"/>
          <w:kern w:val="0"/>
          <w:sz w:val="22"/>
          <w:szCs w:val="22"/>
        </w:rPr>
        <w:t>が特定されないように配慮された医療上の情報（匿名加工情報）が外部に公表される場合があります。</w:t>
      </w:r>
    </w:p>
    <w:p w14:paraId="2F514DD3" w14:textId="77777777" w:rsidR="00CD622F" w:rsidRPr="000418CE" w:rsidRDefault="00CD622F" w:rsidP="00CD622F">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＜使用する情報＞</w:t>
      </w:r>
    </w:p>
    <w:p w14:paraId="5D235A1D" w14:textId="3A599C72" w:rsidR="00CD622F" w:rsidRDefault="00CD622F" w:rsidP="00CD622F">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a）年齢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b）性別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c）病名（診断名や重症度など）（d）既往歴（従来の疾患歴）（e）治療、投薬および手術歴など、並びにその内容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f）血液および画像所見</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g）治療経過（安全性や有効性）</w:t>
      </w:r>
    </w:p>
    <w:p w14:paraId="3044E8CC" w14:textId="77777777" w:rsidR="00CD622F" w:rsidRPr="000418CE" w:rsidRDefault="00CD622F" w:rsidP="00CD622F">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＜情報の使用目的＞</w:t>
      </w:r>
    </w:p>
    <w:p w14:paraId="5EA3A0EA" w14:textId="77777777" w:rsidR="00CD622F" w:rsidRPr="002F6F19" w:rsidRDefault="00CD622F" w:rsidP="00CD622F">
      <w:pPr>
        <w:snapToGrid w:val="0"/>
        <w:rPr>
          <w:rFonts w:ascii="HGMaruGothicMPRO" w:eastAsia="HGMaruGothicMPRO" w:hAnsi="HGMaruGothicMPRO" w:cs="Meiryo UI"/>
          <w:sz w:val="22"/>
        </w:rPr>
      </w:pP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 xml:space="preserve">a）学会・論文などにおける発表 </w:t>
      </w:r>
      <w:r w:rsidRPr="000418CE">
        <w:rPr>
          <w:rFonts w:ascii="HGMaruGothicMPRO" w:eastAsia="HGMaruGothicMPRO" w:hAnsi="HGMaruGothicMPRO" w:cs="Meiryo UI" w:hint="eastAsia"/>
          <w:sz w:val="22"/>
        </w:rPr>
        <w:t>（</w:t>
      </w:r>
      <w:r w:rsidRPr="000418CE">
        <w:rPr>
          <w:rFonts w:ascii="HGMaruGothicMPRO" w:eastAsia="HGMaruGothicMPRO" w:hAnsi="HGMaruGothicMPRO" w:cs="Meiryo UI"/>
          <w:sz w:val="22"/>
        </w:rPr>
        <w:t>b）学術支援活動並びに自家脂肪由来間葉系幹細胞を用いた治療などの啓発活動（c）症例検討会（院内のみならず院外の医師、看護師などと行う症例情報に関する検討会を含みます）（d）患者さん向けセミナー</w:t>
      </w:r>
    </w:p>
    <w:p w14:paraId="466123CC"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（１）学会・学術誌などへの公表：</w:t>
      </w:r>
    </w:p>
    <w:p w14:paraId="17A72D71"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は国内外においてその改善効果・安全性が十分に確立しておらず、従って診療成績に関する定期的な学会や学術誌への公表による専門家間での議論は必須であり、当院ではこれを積極的に行っています。このように、本治療を学会や学術誌へ公表する場合について、患者さんを識別できない情報（匿名加工情報）のみが公表されることとなりますので、皆様のご理解とご協力をお願いいたします。</w:t>
      </w:r>
    </w:p>
    <w:p w14:paraId="038703D9"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（２）共同研究などにおける共同機関への情報の開示：</w:t>
      </w:r>
    </w:p>
    <w:p w14:paraId="6DAB4D5B"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は開発途上の技術であることから、当院では大学などの研究機関や研究開発企業と共同研究を実施することがあります。この場合、当院が共同研究先と個人情報保護に関する規程を含めた共同研究契約および秘密保持契約を締結し、患者さんを識別できない情報（匿名加工情報）のみを共有することがあります。皆様のご理解とご協力をお願いいたします。</w:t>
      </w:r>
    </w:p>
    <w:p w14:paraId="5FC39EBB" w14:textId="77777777" w:rsidR="00CD622F" w:rsidRPr="006F223E" w:rsidRDefault="00CD622F" w:rsidP="00CD622F">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（３）特定認定再生医療等委員会への情報の開示</w:t>
      </w:r>
    </w:p>
    <w:p w14:paraId="051597ED" w14:textId="0CD85AE0" w:rsidR="008D61D7" w:rsidRDefault="00CD622F" w:rsidP="00CD622F">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本治療を実施する際に、厚生労働省から認定された特定認定再生医療等委員会の意見を聴くことが義務付けられております。このような特定認定再生医療等委員会は複数の委員会に意見を聴く場合があるため、これらの委員会の審査を目的として、院内においてのみ識別可能な状態とし、病状などのような個人情報などを開示することについて皆様のご理解とご協力をお願いいたします。</w:t>
      </w:r>
    </w:p>
    <w:p w14:paraId="6322F7C0" w14:textId="77777777" w:rsidR="00CD622F" w:rsidRPr="006F223E" w:rsidRDefault="00CD622F" w:rsidP="00CD622F">
      <w:pPr>
        <w:rPr>
          <w:rFonts w:ascii="HGMaruGothicMPRO" w:eastAsia="HGMaruGothicMPRO" w:hAnsi="HGMaruGothicMPRO" w:cs="Meiryo UI"/>
          <w:kern w:val="0"/>
          <w:sz w:val="22"/>
          <w:szCs w:val="22"/>
        </w:rPr>
      </w:pPr>
    </w:p>
    <w:p w14:paraId="1147C0CF" w14:textId="743E1BA7"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11</w:t>
      </w:r>
      <w:r w:rsidR="005E45D4" w:rsidRPr="007D4C5F">
        <w:rPr>
          <w:rFonts w:ascii="HGMaruGothicMPRO" w:eastAsia="HGMaruGothicMPRO" w:hAnsi="HGMaruGothicMPRO" w:cs="Meiryo UI" w:hint="eastAsia"/>
          <w:b/>
          <w:bCs/>
          <w:kern w:val="0"/>
          <w:sz w:val="22"/>
          <w:szCs w:val="22"/>
        </w:rPr>
        <w:t>．補償について</w:t>
      </w:r>
    </w:p>
    <w:p w14:paraId="08BC839E" w14:textId="0B1BCE34" w:rsidR="002E3FED" w:rsidRDefault="00761EFB" w:rsidP="006C17BD">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w:t>
      </w:r>
      <w:r w:rsidRPr="009B28C8">
        <w:rPr>
          <w:rFonts w:ascii="HGMaruGothicMPRO" w:eastAsia="HGMaruGothicMPRO" w:hAnsi="HGMaruGothicMPRO" w:cs="Meiryo UI" w:hint="eastAsia"/>
          <w:kern w:val="0"/>
          <w:sz w:val="22"/>
          <w:szCs w:val="22"/>
        </w:rPr>
        <w:t>療を実施する医師は</w:t>
      </w:r>
      <w:r w:rsidR="0042382D" w:rsidRPr="009B28C8">
        <w:rPr>
          <w:rFonts w:ascii="HGMaruGothicMPRO" w:eastAsia="HGMaruGothicMPRO" w:hAnsi="HGMaruGothicMPRO" w:cs="Meiryo UI" w:hint="eastAsia"/>
          <w:kern w:val="0"/>
          <w:sz w:val="22"/>
          <w:szCs w:val="22"/>
        </w:rPr>
        <w:t>、</w:t>
      </w:r>
      <w:r w:rsidR="002475C1" w:rsidRPr="009B28C8">
        <w:rPr>
          <w:rFonts w:ascii="HGMaruGothicMPRO" w:eastAsia="HGMaruGothicMPRO" w:hAnsi="HGMaruGothicMPRO" w:cs="Meiryo UI" w:hint="eastAsia"/>
          <w:kern w:val="0"/>
          <w:sz w:val="22"/>
          <w:szCs w:val="22"/>
        </w:rPr>
        <w:t>一般社団法人日本</w:t>
      </w:r>
      <w:r w:rsidRPr="009B28C8">
        <w:rPr>
          <w:rFonts w:ascii="HGMaruGothicMPRO" w:eastAsia="HGMaruGothicMPRO" w:hAnsi="HGMaruGothicMPRO" w:cs="Meiryo UI" w:hint="eastAsia"/>
          <w:kern w:val="0"/>
          <w:sz w:val="22"/>
          <w:szCs w:val="22"/>
        </w:rPr>
        <w:t>再生医療学会が推奨する「再生医療サポート保険」に加入</w:t>
      </w:r>
      <w:r w:rsidR="000F0952" w:rsidRPr="009B28C8">
        <w:rPr>
          <w:rFonts w:ascii="HGMaruGothicMPRO" w:eastAsia="HGMaruGothicMPRO" w:hAnsi="HGMaruGothicMPRO" w:cs="Meiryo UI" w:hint="eastAsia"/>
          <w:kern w:val="0"/>
          <w:sz w:val="22"/>
          <w:szCs w:val="22"/>
        </w:rPr>
        <w:t>いたし</w:t>
      </w:r>
      <w:r w:rsidRPr="009B28C8">
        <w:rPr>
          <w:rFonts w:ascii="HGMaruGothicMPRO" w:eastAsia="HGMaruGothicMPRO" w:hAnsi="HGMaruGothicMPRO" w:cs="Meiryo UI" w:hint="eastAsia"/>
          <w:kern w:val="0"/>
          <w:sz w:val="22"/>
          <w:szCs w:val="22"/>
        </w:rPr>
        <w:t>ます。</w:t>
      </w:r>
      <w:r w:rsidR="002E3FED" w:rsidRPr="009B28C8">
        <w:rPr>
          <w:rFonts w:ascii="HGMaruGothicMPRO" w:eastAsia="HGMaruGothicMPRO" w:hAnsi="HGMaruGothicMPRO" w:cs="Meiryo UI" w:hint="eastAsia"/>
          <w:kern w:val="0"/>
          <w:sz w:val="22"/>
          <w:szCs w:val="22"/>
        </w:rPr>
        <w:t>本</w:t>
      </w:r>
      <w:r w:rsidR="00EC6C1C" w:rsidRPr="009B28C8">
        <w:rPr>
          <w:rFonts w:ascii="HGMaruGothicMPRO" w:eastAsia="HGMaruGothicMPRO" w:hAnsi="HGMaruGothicMPRO" w:cs="Meiryo UI" w:hint="eastAsia"/>
          <w:kern w:val="0"/>
          <w:sz w:val="22"/>
          <w:szCs w:val="22"/>
        </w:rPr>
        <w:t>治療</w:t>
      </w:r>
      <w:r w:rsidR="002E3FED" w:rsidRPr="009B28C8">
        <w:rPr>
          <w:rFonts w:ascii="HGMaruGothicMPRO" w:eastAsia="HGMaruGothicMPRO" w:hAnsi="HGMaruGothicMPRO" w:cs="Meiryo UI" w:hint="eastAsia"/>
          <w:kern w:val="0"/>
          <w:sz w:val="22"/>
          <w:szCs w:val="22"/>
        </w:rPr>
        <w:t>を受けている間、あるいは終了後において、</w:t>
      </w:r>
      <w:r w:rsidR="00A56F7D" w:rsidRPr="009B28C8">
        <w:rPr>
          <w:rFonts w:ascii="HGMaruGothicMPRO" w:eastAsia="HGMaruGothicMPRO" w:hAnsi="HGMaruGothicMPRO" w:cs="Meiryo UI" w:hint="eastAsia"/>
          <w:kern w:val="0"/>
          <w:sz w:val="22"/>
          <w:szCs w:val="22"/>
        </w:rPr>
        <w:t>お体</w:t>
      </w:r>
      <w:r w:rsidR="002E3FED" w:rsidRPr="009B28C8">
        <w:rPr>
          <w:rFonts w:ascii="HGMaruGothicMPRO" w:eastAsia="HGMaruGothicMPRO" w:hAnsi="HGMaruGothicMPRO" w:cs="Meiryo UI" w:hint="eastAsia"/>
          <w:kern w:val="0"/>
          <w:sz w:val="22"/>
          <w:szCs w:val="22"/>
        </w:rPr>
        <w:t>の異変に気づきましたら</w:t>
      </w:r>
      <w:r w:rsidR="006C17BD" w:rsidRPr="009B28C8">
        <w:rPr>
          <w:rFonts w:ascii="HGMaruGothicMPRO" w:eastAsia="HGMaruGothicMPRO" w:hAnsi="HGMaruGothicMPRO" w:cs="Meiryo UI" w:hint="eastAsia"/>
          <w:kern w:val="0"/>
          <w:sz w:val="22"/>
          <w:szCs w:val="22"/>
        </w:rPr>
        <w:t>、お申し出くだ</w:t>
      </w:r>
      <w:r w:rsidR="006C17BD" w:rsidRPr="006F223E">
        <w:rPr>
          <w:rFonts w:ascii="HGMaruGothicMPRO" w:eastAsia="HGMaruGothicMPRO" w:hAnsi="HGMaruGothicMPRO" w:cs="Meiryo UI" w:hint="eastAsia"/>
          <w:kern w:val="0"/>
          <w:sz w:val="22"/>
          <w:szCs w:val="22"/>
        </w:rPr>
        <w:t>さい</w:t>
      </w:r>
      <w:r w:rsidR="004A258B" w:rsidRPr="006F223E">
        <w:rPr>
          <w:rFonts w:ascii="HGMaruGothicMPRO" w:eastAsia="HGMaruGothicMPRO" w:hAnsi="HGMaruGothicMPRO" w:cs="Meiryo UI" w:hint="eastAsia"/>
          <w:kern w:val="0"/>
          <w:sz w:val="22"/>
          <w:szCs w:val="22"/>
        </w:rPr>
        <w:t>。</w:t>
      </w:r>
      <w:r w:rsidR="002E3FED" w:rsidRPr="006F223E">
        <w:rPr>
          <w:rFonts w:ascii="HGMaruGothicMPRO" w:eastAsia="HGMaruGothicMPRO" w:hAnsi="HGMaruGothicMPRO" w:cs="Meiryo UI" w:hint="eastAsia"/>
          <w:kern w:val="0"/>
          <w:sz w:val="22"/>
          <w:szCs w:val="22"/>
        </w:rPr>
        <w:t>適切な治療が行われるよう</w:t>
      </w:r>
      <w:r w:rsidR="00D555E1" w:rsidRPr="006F223E">
        <w:rPr>
          <w:rFonts w:ascii="HGMaruGothicMPRO" w:eastAsia="HGMaruGothicMPRO" w:hAnsi="HGMaruGothicMPRO" w:cs="Meiryo UI" w:hint="eastAsia"/>
          <w:kern w:val="0"/>
          <w:sz w:val="22"/>
          <w:szCs w:val="22"/>
        </w:rPr>
        <w:t>にいたします</w:t>
      </w:r>
      <w:r w:rsidR="002E3FED" w:rsidRPr="006F223E">
        <w:rPr>
          <w:rFonts w:ascii="HGMaruGothicMPRO" w:eastAsia="HGMaruGothicMPRO" w:hAnsi="HGMaruGothicMPRO" w:cs="Meiryo UI" w:hint="eastAsia"/>
          <w:kern w:val="0"/>
          <w:sz w:val="22"/>
          <w:szCs w:val="22"/>
        </w:rPr>
        <w:t>。なお、</w:t>
      </w:r>
      <w:r w:rsidR="00ED790E" w:rsidRPr="006F223E">
        <w:rPr>
          <w:rFonts w:ascii="HGMaruGothicMPRO" w:eastAsia="HGMaruGothicMPRO" w:hAnsi="HGMaruGothicMPRO" w:cs="Meiryo UI" w:hint="eastAsia"/>
          <w:kern w:val="0"/>
          <w:sz w:val="22"/>
          <w:szCs w:val="22"/>
        </w:rPr>
        <w:t>明らかに</w:t>
      </w:r>
      <w:r w:rsidR="002E3FED"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2E3FED" w:rsidRPr="006F223E">
        <w:rPr>
          <w:rFonts w:ascii="HGMaruGothicMPRO" w:eastAsia="HGMaruGothicMPRO" w:hAnsi="HGMaruGothicMPRO" w:cs="Meiryo UI" w:hint="eastAsia"/>
          <w:kern w:val="0"/>
          <w:sz w:val="22"/>
          <w:szCs w:val="22"/>
        </w:rPr>
        <w:t>に</w:t>
      </w:r>
      <w:r w:rsidR="00ED790E" w:rsidRPr="006F223E">
        <w:rPr>
          <w:rFonts w:ascii="HGMaruGothicMPRO" w:eastAsia="HGMaruGothicMPRO" w:hAnsi="HGMaruGothicMPRO" w:cs="Meiryo UI" w:hint="eastAsia"/>
          <w:kern w:val="0"/>
          <w:sz w:val="22"/>
          <w:szCs w:val="22"/>
        </w:rPr>
        <w:t>お</w:t>
      </w:r>
      <w:r w:rsidR="002E3FED" w:rsidRPr="006F223E">
        <w:rPr>
          <w:rFonts w:ascii="HGMaruGothicMPRO" w:eastAsia="HGMaruGothicMPRO" w:hAnsi="HGMaruGothicMPRO" w:cs="Meiryo UI" w:hint="eastAsia"/>
          <w:kern w:val="0"/>
          <w:sz w:val="22"/>
          <w:szCs w:val="22"/>
        </w:rPr>
        <w:t>いて発生した健康被害</w:t>
      </w:r>
      <w:r w:rsidR="00EC5C14" w:rsidRPr="006F223E">
        <w:rPr>
          <w:rFonts w:ascii="HGMaruGothicMPRO" w:eastAsia="HGMaruGothicMPRO" w:hAnsi="HGMaruGothicMPRO" w:cs="Meiryo UI" w:hint="eastAsia"/>
          <w:kern w:val="0"/>
          <w:sz w:val="22"/>
          <w:szCs w:val="22"/>
        </w:rPr>
        <w:t>（因果関係が否定できない）</w:t>
      </w:r>
      <w:r w:rsidR="002E3FED" w:rsidRPr="006F223E">
        <w:rPr>
          <w:rFonts w:ascii="HGMaruGothicMPRO" w:eastAsia="HGMaruGothicMPRO" w:hAnsi="HGMaruGothicMPRO" w:cs="Meiryo UI" w:hint="eastAsia"/>
          <w:kern w:val="0"/>
          <w:sz w:val="22"/>
          <w:szCs w:val="22"/>
        </w:rPr>
        <w:t>に対して</w:t>
      </w:r>
      <w:r w:rsidRPr="006F223E">
        <w:rPr>
          <w:rFonts w:ascii="HGMaruGothicMPRO" w:eastAsia="HGMaruGothicMPRO" w:hAnsi="HGMaruGothicMPRO" w:cs="Meiryo UI" w:hint="eastAsia"/>
          <w:kern w:val="0"/>
          <w:sz w:val="22"/>
          <w:szCs w:val="22"/>
        </w:rPr>
        <w:t>、</w:t>
      </w:r>
      <w:r w:rsidR="00ED790E" w:rsidRPr="006F223E">
        <w:rPr>
          <w:rFonts w:ascii="HGMaruGothicMPRO" w:eastAsia="HGMaruGothicMPRO" w:hAnsi="HGMaruGothicMPRO" w:cs="Meiryo UI" w:hint="eastAsia"/>
          <w:kern w:val="0"/>
          <w:sz w:val="22"/>
          <w:szCs w:val="22"/>
        </w:rPr>
        <w:t>当院もしくは他の医療機関において発生した医療費は全額負担いたします</w:t>
      </w:r>
      <w:r w:rsidR="002E3FED" w:rsidRPr="006F223E">
        <w:rPr>
          <w:rFonts w:ascii="HGMaruGothicMPRO" w:eastAsia="HGMaruGothicMPRO" w:hAnsi="HGMaruGothicMPRO" w:cs="Meiryo UI" w:hint="eastAsia"/>
          <w:kern w:val="0"/>
          <w:sz w:val="22"/>
          <w:szCs w:val="22"/>
        </w:rPr>
        <w:t>。</w:t>
      </w:r>
      <w:r w:rsidR="00ED790E" w:rsidRPr="006F223E">
        <w:rPr>
          <w:rFonts w:ascii="HGMaruGothicMPRO" w:eastAsia="HGMaruGothicMPRO" w:hAnsi="HGMaruGothicMPRO" w:cs="Meiryo UI" w:hint="eastAsia"/>
          <w:kern w:val="0"/>
          <w:sz w:val="22"/>
          <w:szCs w:val="22"/>
        </w:rPr>
        <w:t>詳しくは当院のスタッフからご説明いたします。</w:t>
      </w:r>
    </w:p>
    <w:p w14:paraId="252269BF" w14:textId="6019033E" w:rsidR="005E45D4"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lastRenderedPageBreak/>
        <w:t>12</w:t>
      </w:r>
      <w:r w:rsidR="005E45D4" w:rsidRPr="007D4C5F">
        <w:rPr>
          <w:rFonts w:ascii="HGMaruGothicMPRO" w:eastAsia="HGMaruGothicMPRO" w:hAnsi="HGMaruGothicMPRO" w:cs="Meiryo UI" w:hint="eastAsia"/>
          <w:b/>
          <w:bCs/>
          <w:kern w:val="0"/>
          <w:sz w:val="22"/>
          <w:szCs w:val="22"/>
        </w:rPr>
        <w:t>．知的財産権について</w:t>
      </w:r>
    </w:p>
    <w:p w14:paraId="343F7C96" w14:textId="082F40B1" w:rsidR="005E45D4" w:rsidRPr="006F223E" w:rsidRDefault="002E3FED" w:rsidP="0080252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 xml:space="preserve">　本</w:t>
      </w:r>
      <w:r w:rsidR="00EC6C1C" w:rsidRPr="006F223E">
        <w:rPr>
          <w:rFonts w:ascii="HGMaruGothicMPRO" w:eastAsia="HGMaruGothicMPRO" w:hAnsi="HGMaruGothicMPRO" w:cs="Meiryo UI" w:hint="eastAsia"/>
          <w:kern w:val="0"/>
          <w:sz w:val="22"/>
          <w:szCs w:val="22"/>
        </w:rPr>
        <w:t>治療</w:t>
      </w:r>
      <w:r w:rsidRPr="006F223E">
        <w:rPr>
          <w:rFonts w:ascii="HGMaruGothicMPRO" w:eastAsia="HGMaruGothicMPRO" w:hAnsi="HGMaruGothicMPRO" w:cs="Meiryo UI" w:hint="eastAsia"/>
          <w:kern w:val="0"/>
          <w:sz w:val="22"/>
          <w:szCs w:val="22"/>
        </w:rPr>
        <w:t>を通じて得た</w:t>
      </w:r>
      <w:r w:rsidR="00A40044">
        <w:rPr>
          <w:rFonts w:ascii="HGMaruGothicMPRO" w:eastAsia="HGMaruGothicMPRO" w:hAnsi="HGMaruGothicMPRO" w:cs="Meiryo UI" w:hint="eastAsia"/>
          <w:kern w:val="0"/>
          <w:sz w:val="22"/>
          <w:szCs w:val="22"/>
        </w:rPr>
        <w:t>患者さん</w:t>
      </w:r>
      <w:r w:rsidRPr="006F223E">
        <w:rPr>
          <w:rFonts w:ascii="HGMaruGothicMPRO" w:eastAsia="HGMaruGothicMPRO" w:hAnsi="HGMaruGothicMPRO" w:cs="Meiryo UI" w:hint="eastAsia"/>
          <w:kern w:val="0"/>
          <w:sz w:val="22"/>
          <w:szCs w:val="22"/>
        </w:rPr>
        <w:t>の情報</w:t>
      </w:r>
      <w:r w:rsidR="00034408"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を基にした研究</w:t>
      </w:r>
      <w:r w:rsidR="00B81EAC" w:rsidRPr="006F223E">
        <w:rPr>
          <w:rFonts w:ascii="HGMaruGothicMPRO" w:eastAsia="HGMaruGothicMPRO" w:hAnsi="HGMaruGothicMPRO" w:cs="Meiryo UI" w:hint="eastAsia"/>
          <w:kern w:val="0"/>
          <w:sz w:val="22"/>
          <w:szCs w:val="22"/>
        </w:rPr>
        <w:t>の成果として</w:t>
      </w:r>
      <w:r w:rsidRPr="006F223E">
        <w:rPr>
          <w:rFonts w:ascii="HGMaruGothicMPRO" w:eastAsia="HGMaruGothicMPRO" w:hAnsi="HGMaruGothicMPRO" w:cs="Meiryo UI" w:hint="eastAsia"/>
          <w:kern w:val="0"/>
          <w:sz w:val="22"/>
          <w:szCs w:val="22"/>
        </w:rPr>
        <w:t>、</w:t>
      </w:r>
      <w:r w:rsidR="00A50E02" w:rsidRPr="006F223E">
        <w:rPr>
          <w:rFonts w:ascii="HGMaruGothicMPRO" w:eastAsia="HGMaruGothicMPRO" w:hAnsi="HGMaruGothicMPRO" w:cs="Meiryo UI" w:hint="eastAsia"/>
          <w:kern w:val="0"/>
          <w:sz w:val="22"/>
          <w:szCs w:val="22"/>
        </w:rPr>
        <w:t>将来</w:t>
      </w:r>
      <w:r w:rsidR="007C0E41" w:rsidRPr="006F223E">
        <w:rPr>
          <w:rFonts w:ascii="HGMaruGothicMPRO" w:eastAsia="HGMaruGothicMPRO" w:hAnsi="HGMaruGothicMPRO" w:cs="Meiryo UI" w:hint="eastAsia"/>
          <w:kern w:val="0"/>
          <w:sz w:val="22"/>
          <w:szCs w:val="22"/>
        </w:rPr>
        <w:t>的に</w:t>
      </w:r>
      <w:r w:rsidRPr="006F223E">
        <w:rPr>
          <w:rFonts w:ascii="HGMaruGothicMPRO" w:eastAsia="HGMaruGothicMPRO" w:hAnsi="HGMaruGothicMPRO" w:cs="Meiryo UI" w:hint="eastAsia"/>
          <w:kern w:val="0"/>
          <w:sz w:val="22"/>
          <w:szCs w:val="22"/>
        </w:rPr>
        <w:t>知的財産権</w:t>
      </w:r>
      <w:r w:rsidR="00D01FB9"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が生じる可能性があります。その際の権利</w:t>
      </w:r>
      <w:r w:rsidR="00082079" w:rsidRPr="006F223E">
        <w:rPr>
          <w:rFonts w:ascii="HGMaruGothicMPRO" w:eastAsia="HGMaruGothicMPRO" w:hAnsi="HGMaruGothicMPRO" w:cs="Meiryo UI" w:hint="eastAsia"/>
          <w:kern w:val="0"/>
          <w:sz w:val="22"/>
          <w:szCs w:val="22"/>
        </w:rPr>
        <w:t>などは、</w:t>
      </w:r>
      <w:r w:rsidR="005E0671"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5E0671" w:rsidRPr="006F223E">
        <w:rPr>
          <w:rFonts w:ascii="HGMaruGothicMPRO" w:eastAsia="HGMaruGothicMPRO" w:hAnsi="HGMaruGothicMPRO" w:cs="Meiryo UI" w:hint="eastAsia"/>
          <w:kern w:val="0"/>
          <w:sz w:val="22"/>
          <w:szCs w:val="22"/>
        </w:rPr>
        <w:t>や</w:t>
      </w:r>
      <w:r w:rsidR="00995FB4" w:rsidRPr="006F223E">
        <w:rPr>
          <w:rFonts w:ascii="HGMaruGothicMPRO" w:eastAsia="HGMaruGothicMPRO" w:hAnsi="HGMaruGothicMPRO" w:cs="Meiryo UI" w:hint="eastAsia"/>
          <w:kern w:val="0"/>
          <w:sz w:val="22"/>
          <w:szCs w:val="22"/>
        </w:rPr>
        <w:t>関連した新しい治療法</w:t>
      </w:r>
      <w:r w:rsidR="002D35F9" w:rsidRPr="006F223E">
        <w:rPr>
          <w:rFonts w:ascii="HGMaruGothicMPRO" w:eastAsia="HGMaruGothicMPRO" w:hAnsi="HGMaruGothicMPRO" w:cs="Meiryo UI" w:hint="eastAsia"/>
          <w:kern w:val="0"/>
          <w:sz w:val="22"/>
          <w:szCs w:val="22"/>
        </w:rPr>
        <w:t>をさらに</w:t>
      </w:r>
      <w:r w:rsidR="00995FB4" w:rsidRPr="006F223E">
        <w:rPr>
          <w:rFonts w:ascii="HGMaruGothicMPRO" w:eastAsia="HGMaruGothicMPRO" w:hAnsi="HGMaruGothicMPRO" w:cs="Meiryo UI" w:hint="eastAsia"/>
          <w:kern w:val="0"/>
          <w:sz w:val="22"/>
          <w:szCs w:val="22"/>
        </w:rPr>
        <w:t>発展</w:t>
      </w:r>
      <w:r w:rsidR="00F71B76" w:rsidRPr="006F223E">
        <w:rPr>
          <w:rFonts w:ascii="HGMaruGothicMPRO" w:eastAsia="HGMaruGothicMPRO" w:hAnsi="HGMaruGothicMPRO" w:cs="Meiryo UI" w:hint="eastAsia"/>
          <w:kern w:val="0"/>
          <w:sz w:val="22"/>
          <w:szCs w:val="22"/>
        </w:rPr>
        <w:t>させていく</w:t>
      </w:r>
      <w:r w:rsidR="00995FB4" w:rsidRPr="006F223E">
        <w:rPr>
          <w:rFonts w:ascii="HGMaruGothicMPRO" w:eastAsia="HGMaruGothicMPRO" w:hAnsi="HGMaruGothicMPRO" w:cs="Meiryo UI" w:hint="eastAsia"/>
          <w:kern w:val="0"/>
          <w:sz w:val="22"/>
          <w:szCs w:val="22"/>
        </w:rPr>
        <w:t>ために</w:t>
      </w:r>
      <w:r w:rsidR="00D81AEF" w:rsidRPr="006F223E">
        <w:rPr>
          <w:rFonts w:ascii="HGMaruGothicMPRO" w:eastAsia="HGMaruGothicMPRO" w:hAnsi="HGMaruGothicMPRO" w:cs="Meiryo UI" w:hint="eastAsia"/>
          <w:kern w:val="0"/>
          <w:sz w:val="22"/>
          <w:szCs w:val="22"/>
        </w:rPr>
        <w:t>、</w:t>
      </w:r>
      <w:r w:rsidR="001A62A0" w:rsidRPr="006F223E">
        <w:rPr>
          <w:rFonts w:ascii="HGMaruGothicMPRO" w:eastAsia="HGMaruGothicMPRO" w:hAnsi="HGMaruGothicMPRO" w:cs="Meiryo UI" w:hint="eastAsia"/>
          <w:kern w:val="0"/>
          <w:sz w:val="22"/>
          <w:szCs w:val="22"/>
        </w:rPr>
        <w:t>当院ならびに</w:t>
      </w:r>
      <w:r w:rsidR="00601891" w:rsidRPr="006F223E">
        <w:rPr>
          <w:rFonts w:ascii="HGMaruGothicMPRO" w:eastAsia="HGMaruGothicMPRO" w:hAnsi="HGMaruGothicMPRO" w:cs="Meiryo UI" w:hint="eastAsia"/>
          <w:kern w:val="0"/>
          <w:sz w:val="22"/>
          <w:szCs w:val="22"/>
        </w:rPr>
        <w:t>大学などの研究機関や研究開発企業</w:t>
      </w:r>
      <w:r w:rsidR="00D5764D" w:rsidRPr="006F223E">
        <w:rPr>
          <w:rFonts w:ascii="HGMaruGothicMPRO" w:eastAsia="HGMaruGothicMPRO" w:hAnsi="HGMaruGothicMPRO" w:cs="Meiryo UI" w:hint="eastAsia"/>
          <w:kern w:val="0"/>
          <w:sz w:val="22"/>
          <w:szCs w:val="22"/>
        </w:rPr>
        <w:t>が</w:t>
      </w:r>
      <w:r w:rsidR="002F53E7" w:rsidRPr="006F223E">
        <w:rPr>
          <w:rFonts w:ascii="HGMaruGothicMPRO" w:eastAsia="HGMaruGothicMPRO" w:hAnsi="HGMaruGothicMPRO" w:cs="Meiryo UI" w:hint="eastAsia"/>
          <w:kern w:val="0"/>
          <w:sz w:val="22"/>
          <w:szCs w:val="22"/>
        </w:rPr>
        <w:t>積極的に</w:t>
      </w:r>
      <w:r w:rsidR="003C22C8" w:rsidRPr="006F223E">
        <w:rPr>
          <w:rFonts w:ascii="HGMaruGothicMPRO" w:eastAsia="HGMaruGothicMPRO" w:hAnsi="HGMaruGothicMPRO" w:cs="Meiryo UI" w:hint="eastAsia"/>
          <w:kern w:val="0"/>
          <w:sz w:val="22"/>
          <w:szCs w:val="22"/>
        </w:rPr>
        <w:t>活用</w:t>
      </w:r>
      <w:r w:rsidR="004E08DB" w:rsidRPr="006F223E">
        <w:rPr>
          <w:rFonts w:ascii="HGMaruGothicMPRO" w:eastAsia="HGMaruGothicMPRO" w:hAnsi="HGMaruGothicMPRO" w:cs="Meiryo UI" w:hint="eastAsia"/>
          <w:kern w:val="0"/>
          <w:sz w:val="22"/>
          <w:szCs w:val="22"/>
        </w:rPr>
        <w:t>して行く</w:t>
      </w:r>
      <w:r w:rsidR="00FE28A3" w:rsidRPr="006F223E">
        <w:rPr>
          <w:rFonts w:ascii="HGMaruGothicMPRO" w:eastAsia="HGMaruGothicMPRO" w:hAnsi="HGMaruGothicMPRO" w:cs="Meiryo UI" w:hint="eastAsia"/>
          <w:kern w:val="0"/>
          <w:sz w:val="22"/>
          <w:szCs w:val="22"/>
        </w:rPr>
        <w:t>ことを想定</w:t>
      </w:r>
      <w:r w:rsidR="00EC5FD9" w:rsidRPr="006F223E">
        <w:rPr>
          <w:rFonts w:ascii="HGMaruGothicMPRO" w:eastAsia="HGMaruGothicMPRO" w:hAnsi="HGMaruGothicMPRO" w:cs="Meiryo UI" w:hint="eastAsia"/>
          <w:kern w:val="0"/>
          <w:sz w:val="22"/>
          <w:szCs w:val="22"/>
        </w:rPr>
        <w:t>しております</w:t>
      </w:r>
      <w:r w:rsidRPr="006F223E">
        <w:rPr>
          <w:rFonts w:ascii="HGMaruGothicMPRO" w:eastAsia="HGMaruGothicMPRO" w:hAnsi="HGMaruGothicMPRO" w:cs="Meiryo UI" w:hint="eastAsia"/>
          <w:kern w:val="0"/>
          <w:sz w:val="22"/>
          <w:szCs w:val="22"/>
        </w:rPr>
        <w:t>。</w:t>
      </w:r>
      <w:r w:rsidR="00681B35" w:rsidRPr="006F223E">
        <w:rPr>
          <w:rFonts w:ascii="HGMaruGothicMPRO" w:eastAsia="HGMaruGothicMPRO" w:hAnsi="HGMaruGothicMPRO" w:cs="Meiryo UI" w:hint="eastAsia"/>
          <w:kern w:val="0"/>
          <w:sz w:val="22"/>
          <w:szCs w:val="22"/>
        </w:rPr>
        <w:t>従って</w:t>
      </w:r>
      <w:r w:rsidR="0050061F" w:rsidRPr="006F223E">
        <w:rPr>
          <w:rFonts w:ascii="HGMaruGothicMPRO" w:eastAsia="HGMaruGothicMPRO" w:hAnsi="HGMaruGothicMPRO" w:cs="Meiryo UI" w:hint="eastAsia"/>
          <w:kern w:val="0"/>
          <w:sz w:val="22"/>
          <w:szCs w:val="22"/>
        </w:rPr>
        <w:t>、</w:t>
      </w:r>
      <w:r w:rsidR="00FB7E82"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352291" w:rsidRPr="006F223E">
        <w:rPr>
          <w:rFonts w:ascii="HGMaruGothicMPRO" w:eastAsia="HGMaruGothicMPRO" w:hAnsi="HGMaruGothicMPRO" w:cs="Meiryo UI" w:hint="eastAsia"/>
          <w:kern w:val="0"/>
          <w:sz w:val="22"/>
          <w:szCs w:val="22"/>
        </w:rPr>
        <w:t>を通じて得られた</w:t>
      </w:r>
      <w:r w:rsidR="002551FF" w:rsidRPr="006F223E">
        <w:rPr>
          <w:rFonts w:ascii="HGMaruGothicMPRO" w:eastAsia="HGMaruGothicMPRO" w:hAnsi="HGMaruGothicMPRO" w:cs="Meiryo UI" w:hint="eastAsia"/>
          <w:kern w:val="0"/>
          <w:sz w:val="22"/>
          <w:szCs w:val="22"/>
        </w:rPr>
        <w:t>研究の成果</w:t>
      </w:r>
      <w:r w:rsidR="00CF534B" w:rsidRPr="006F223E">
        <w:rPr>
          <w:rFonts w:ascii="HGMaruGothicMPRO" w:eastAsia="HGMaruGothicMPRO" w:hAnsi="HGMaruGothicMPRO" w:cs="Meiryo UI" w:hint="eastAsia"/>
          <w:kern w:val="0"/>
          <w:sz w:val="22"/>
          <w:szCs w:val="22"/>
        </w:rPr>
        <w:t>は</w:t>
      </w:r>
      <w:r w:rsidR="006933BD" w:rsidRPr="006F223E">
        <w:rPr>
          <w:rFonts w:ascii="HGMaruGothicMPRO" w:eastAsia="HGMaruGothicMPRO" w:hAnsi="HGMaruGothicMPRO" w:cs="Meiryo UI" w:hint="eastAsia"/>
          <w:kern w:val="0"/>
          <w:sz w:val="22"/>
          <w:szCs w:val="22"/>
        </w:rPr>
        <w:t>個人に</w:t>
      </w:r>
      <w:r w:rsidR="0016288A" w:rsidRPr="006F223E">
        <w:rPr>
          <w:rFonts w:ascii="HGMaruGothicMPRO" w:eastAsia="HGMaruGothicMPRO" w:hAnsi="HGMaruGothicMPRO" w:cs="Meiryo UI" w:hint="eastAsia"/>
          <w:kern w:val="0"/>
          <w:sz w:val="22"/>
          <w:szCs w:val="22"/>
        </w:rPr>
        <w:t>帰属させ</w:t>
      </w:r>
      <w:r w:rsidR="009E412A" w:rsidRPr="006F223E">
        <w:rPr>
          <w:rFonts w:ascii="HGMaruGothicMPRO" w:eastAsia="HGMaruGothicMPRO" w:hAnsi="HGMaruGothicMPRO" w:cs="Meiryo UI" w:hint="eastAsia"/>
          <w:kern w:val="0"/>
          <w:sz w:val="22"/>
          <w:szCs w:val="22"/>
        </w:rPr>
        <w:t>ないこととしております。</w:t>
      </w:r>
      <w:r w:rsidR="00FC6518" w:rsidRPr="006F223E">
        <w:rPr>
          <w:rFonts w:ascii="HGMaruGothicMPRO" w:eastAsia="HGMaruGothicMPRO" w:hAnsi="HGMaruGothicMPRO" w:cs="Meiryo UI" w:hint="eastAsia"/>
          <w:kern w:val="0"/>
          <w:sz w:val="22"/>
          <w:szCs w:val="22"/>
        </w:rPr>
        <w:t>皆様</w:t>
      </w:r>
      <w:r w:rsidR="000A01AC" w:rsidRPr="006F223E">
        <w:rPr>
          <w:rFonts w:ascii="HGMaruGothicMPRO" w:eastAsia="HGMaruGothicMPRO" w:hAnsi="HGMaruGothicMPRO" w:cs="Meiryo UI" w:hint="eastAsia"/>
          <w:kern w:val="0"/>
          <w:sz w:val="22"/>
          <w:szCs w:val="22"/>
        </w:rPr>
        <w:t>のご理解とご協力をお願い</w:t>
      </w:r>
      <w:r w:rsidR="00351F71" w:rsidRPr="006F223E">
        <w:rPr>
          <w:rFonts w:ascii="HGMaruGothicMPRO" w:eastAsia="HGMaruGothicMPRO" w:hAnsi="HGMaruGothicMPRO" w:cs="Meiryo UI" w:hint="eastAsia"/>
          <w:kern w:val="0"/>
          <w:sz w:val="22"/>
          <w:szCs w:val="22"/>
        </w:rPr>
        <w:t>いたします</w:t>
      </w:r>
      <w:r w:rsidR="000A01AC" w:rsidRPr="006F223E">
        <w:rPr>
          <w:rFonts w:ascii="HGMaruGothicMPRO" w:eastAsia="HGMaruGothicMPRO" w:hAnsi="HGMaruGothicMPRO" w:cs="Meiryo UI" w:hint="eastAsia"/>
          <w:kern w:val="0"/>
          <w:sz w:val="22"/>
          <w:szCs w:val="22"/>
        </w:rPr>
        <w:t>。</w:t>
      </w:r>
    </w:p>
    <w:p w14:paraId="2219BE69" w14:textId="604A15FF" w:rsidR="00F127DA" w:rsidRPr="006F223E" w:rsidRDefault="00F127DA" w:rsidP="0080252A">
      <w:pPr>
        <w:rPr>
          <w:rFonts w:ascii="HGMaruGothicMPRO" w:eastAsia="HGMaruGothicMPRO" w:hAnsi="HGMaruGothicMPRO" w:cs="Meiryo UI"/>
          <w:kern w:val="0"/>
          <w:sz w:val="22"/>
          <w:szCs w:val="22"/>
        </w:rPr>
      </w:pPr>
    </w:p>
    <w:p w14:paraId="195EE182" w14:textId="66D6283C" w:rsidR="00440E28"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13</w:t>
      </w:r>
      <w:r w:rsidR="00AF57AE" w:rsidRPr="007D4C5F">
        <w:rPr>
          <w:rFonts w:ascii="HGMaruGothicMPRO" w:eastAsia="HGMaruGothicMPRO" w:hAnsi="HGMaruGothicMPRO" w:cs="Meiryo UI" w:hint="eastAsia"/>
          <w:b/>
          <w:bCs/>
          <w:kern w:val="0"/>
          <w:sz w:val="22"/>
          <w:szCs w:val="22"/>
        </w:rPr>
        <w:t>．</w:t>
      </w:r>
      <w:r w:rsidR="00440E28" w:rsidRPr="007D4C5F">
        <w:rPr>
          <w:rFonts w:ascii="HGMaruGothicMPRO" w:eastAsia="HGMaruGothicMPRO" w:hAnsi="HGMaruGothicMPRO" w:cs="Meiryo UI" w:hint="eastAsia"/>
          <w:b/>
          <w:bCs/>
          <w:kern w:val="0"/>
          <w:sz w:val="22"/>
          <w:szCs w:val="22"/>
        </w:rPr>
        <w:t>利益相反について</w:t>
      </w:r>
    </w:p>
    <w:p w14:paraId="58F9B7C7" w14:textId="7CEF7B1E"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本治療で用いる自家脂肪由来間葉系幹細胞は、1）</w:t>
      </w:r>
      <w:r>
        <w:rPr>
          <w:rFonts w:ascii="HGMaruGothicMPRO" w:eastAsia="HGMaruGothicMPRO" w:hAnsi="HGMaruGothicMPRO" w:cs="Meiryo UI"/>
          <w:sz w:val="22"/>
          <w:szCs w:val="22"/>
        </w:rPr>
        <w:t>JASC</w:t>
      </w:r>
      <w:r w:rsidRPr="006F223E">
        <w:rPr>
          <w:rFonts w:ascii="HGMaruGothicMPRO" w:eastAsia="HGMaruGothicMPRO" w:hAnsi="HGMaruGothicMPRO" w:cs="Meiryo UI"/>
          <w:sz w:val="22"/>
          <w:szCs w:val="22"/>
        </w:rPr>
        <w:t>京都幹細胞培養センター（所在地：日本）、2）</w:t>
      </w:r>
      <w:proofErr w:type="spellStart"/>
      <w:r w:rsidRPr="006F223E">
        <w:rPr>
          <w:rFonts w:ascii="HGMaruGothicMPRO" w:eastAsia="HGMaruGothicMPRO" w:hAnsi="HGMaruGothicMPRO" w:cs="Meiryo UI"/>
          <w:sz w:val="22"/>
          <w:szCs w:val="22"/>
        </w:rPr>
        <w:t>RBio</w:t>
      </w:r>
      <w:proofErr w:type="spellEnd"/>
      <w:r w:rsidRPr="006F223E">
        <w:rPr>
          <w:rFonts w:ascii="HGMaruGothicMPRO" w:eastAsia="HGMaruGothicMPRO" w:hAnsi="HGMaruGothicMPRO" w:cs="Meiryo UI"/>
          <w:sz w:val="22"/>
          <w:szCs w:val="22"/>
        </w:rPr>
        <w:t>幹細胞培養センター（所在地：韓国）で培養されて</w:t>
      </w:r>
      <w:r w:rsidRPr="006F223E">
        <w:rPr>
          <w:rFonts w:ascii="HGMaruGothicMPRO" w:eastAsia="HGMaruGothicMPRO" w:hAnsi="HGMaruGothicMPRO" w:cs="Meiryo UI"/>
          <w:kern w:val="0"/>
          <w:sz w:val="22"/>
          <w:szCs w:val="22"/>
        </w:rPr>
        <w:t>います。</w:t>
      </w:r>
      <w:r w:rsidR="00492EA0" w:rsidRPr="006F223E">
        <w:rPr>
          <w:rFonts w:ascii="HGMaruGothicMPRO" w:eastAsia="HGMaruGothicMPRO" w:hAnsi="HGMaruGothicMPRO" w:cs="Meiryo UI"/>
          <w:kern w:val="0"/>
          <w:sz w:val="22"/>
          <w:szCs w:val="22"/>
        </w:rPr>
        <w:t>当院および脂肪組織採取機関に係る医師および職員は、これらの製造機関（製造施設）との利益相反はありません。</w:t>
      </w:r>
      <w:r w:rsidRPr="006F223E">
        <w:rPr>
          <w:rFonts w:ascii="HGMaruGothicMPRO" w:eastAsia="HGMaruGothicMPRO" w:hAnsi="HGMaruGothicMPRO" w:cs="Meiryo UI"/>
          <w:kern w:val="0"/>
          <w:sz w:val="22"/>
          <w:szCs w:val="22"/>
        </w:rPr>
        <w:t>治療や治療効果などの決定や判断などは当院の医師が行い、これらの関係者が治療や治療効果などの決定や判断などに関わることはありません。</w:t>
      </w:r>
    </w:p>
    <w:p w14:paraId="7F0C2541" w14:textId="77777777" w:rsidR="00CD622F" w:rsidRPr="006F223E" w:rsidRDefault="00CD622F" w:rsidP="00CD622F">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なお、本治療のさらなる改善などを目的として、これらの関係者に対し細胞培養データや有害事象など臨床データの集積や分析などのため、関係者がカルテ・電子データなどを閲覧する場合がありますが、当院医師の責任のもと、カルテ・電子データなどの閲覧は、院内のみに限定されます。前述同様に閲覧者は守秘義務を負う者に限られ、個人情報が特定されないよう取り扱われます。</w:t>
      </w:r>
    </w:p>
    <w:p w14:paraId="26B855AA" w14:textId="28FBA51B" w:rsidR="00D65679" w:rsidRPr="00CD622F" w:rsidRDefault="00D65679" w:rsidP="00CD622F">
      <w:pPr>
        <w:ind w:firstLineChars="100" w:firstLine="220"/>
        <w:rPr>
          <w:rFonts w:ascii="HGMaruGothicMPRO" w:eastAsia="HGMaruGothicMPRO" w:hAnsi="HGMaruGothicMPRO" w:cs="Meiryo UI"/>
          <w:kern w:val="0"/>
          <w:sz w:val="22"/>
          <w:szCs w:val="22"/>
        </w:rPr>
      </w:pPr>
    </w:p>
    <w:p w14:paraId="41F72801" w14:textId="72AF57E2" w:rsidR="0080252A"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14</w:t>
      </w:r>
      <w:r w:rsidR="0080252A" w:rsidRPr="007D4C5F">
        <w:rPr>
          <w:rFonts w:ascii="HGMaruGothicMPRO" w:eastAsia="HGMaruGothicMPRO" w:hAnsi="HGMaruGothicMPRO" w:cs="Meiryo UI" w:hint="eastAsia"/>
          <w:b/>
          <w:bCs/>
          <w:kern w:val="0"/>
          <w:sz w:val="22"/>
          <w:szCs w:val="22"/>
        </w:rPr>
        <w:t>．免責事項</w:t>
      </w:r>
      <w:r w:rsidR="005E45D4" w:rsidRPr="007D4C5F">
        <w:rPr>
          <w:rFonts w:ascii="HGMaruGothicMPRO" w:eastAsia="HGMaruGothicMPRO" w:hAnsi="HGMaruGothicMPRO" w:cs="Meiryo UI" w:hint="eastAsia"/>
          <w:b/>
          <w:bCs/>
          <w:kern w:val="0"/>
          <w:sz w:val="22"/>
          <w:szCs w:val="22"/>
        </w:rPr>
        <w:t>について</w:t>
      </w:r>
    </w:p>
    <w:p w14:paraId="52D85564" w14:textId="77777777" w:rsidR="00CD622F" w:rsidRPr="006F223E" w:rsidRDefault="00CD622F" w:rsidP="00CD622F">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①自家脂肪由来間葉系幹細胞の補償</w:t>
      </w:r>
    </w:p>
    <w:p w14:paraId="5050B24C"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sz w:val="22"/>
          <w:szCs w:val="22"/>
        </w:rPr>
        <w:t>製造施設の細胞調製室（CPC）内</w:t>
      </w:r>
      <w:r w:rsidRPr="006F223E">
        <w:rPr>
          <w:rFonts w:ascii="HGMaruGothicMPRO" w:eastAsia="HGMaruGothicMPRO" w:hAnsi="HGMaruGothicMPRO" w:cs="Meiryo UI"/>
          <w:kern w:val="0"/>
          <w:sz w:val="22"/>
          <w:szCs w:val="22"/>
        </w:rPr>
        <w:t>で培養された自家脂肪由来間葉系幹細胞が、当院の管理外で発生した天災、事情などにより、培養した細胞を本治療に用いることが困難になる場合があることを、あらかじめご了承ください。</w:t>
      </w:r>
    </w:p>
    <w:p w14:paraId="42D4E6B3" w14:textId="77777777" w:rsidR="00CD622F" w:rsidRPr="006F223E" w:rsidRDefault="00CD622F" w:rsidP="00CD622F">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②コンタミネーションによる自家脂肪由来間葉系幹細胞の破棄</w:t>
      </w:r>
    </w:p>
    <w:p w14:paraId="7CA339BD" w14:textId="13CF72AD" w:rsidR="00CD622F" w:rsidRPr="006F223E" w:rsidRDefault="00CD622F" w:rsidP="00CD622F">
      <w:pPr>
        <w:ind w:firstLineChars="100" w:firstLine="220"/>
        <w:rPr>
          <w:rFonts w:ascii="HGMaruGothicMPRO" w:eastAsia="HGMaruGothicMPRO" w:hAnsi="HGMaruGothicMPRO" w:cs="Meiryo UI"/>
          <w:color w:val="FF0000"/>
          <w:kern w:val="0"/>
          <w:sz w:val="22"/>
          <w:szCs w:val="22"/>
        </w:rPr>
      </w:pPr>
      <w:r w:rsidRPr="006F223E">
        <w:rPr>
          <w:rFonts w:ascii="HGMaruGothicMPRO" w:eastAsia="HGMaruGothicMPRO" w:hAnsi="HGMaruGothicMPRO" w:cs="Meiryo UI"/>
          <w:kern w:val="0"/>
          <w:sz w:val="22"/>
          <w:szCs w:val="22"/>
        </w:rPr>
        <w:t>自家脂肪由来間葉系幹細胞培養の際に、何らかの原因でコンタミネーション（8.副作用および不利益の項参照）を起こした場合、培養した細胞はすべて破棄することになります。</w:t>
      </w:r>
      <w:bookmarkStart w:id="5" w:name="_Hlk508532541"/>
      <w:r w:rsidRPr="006F223E">
        <w:rPr>
          <w:rFonts w:ascii="HGMaruGothicMPRO" w:eastAsia="HGMaruGothicMPRO" w:hAnsi="HGMaruGothicMPRO" w:cs="Meiryo UI"/>
          <w:kern w:val="0"/>
          <w:sz w:val="22"/>
          <w:szCs w:val="22"/>
        </w:rPr>
        <w:t>当院もしくは製造施設に起因する場合</w:t>
      </w:r>
      <w:r>
        <w:rPr>
          <w:rFonts w:ascii="HGMaruGothicMPRO" w:eastAsia="HGMaruGothicMPRO" w:hAnsi="HGMaruGothicMPRO" w:cs="Meiryo UI" w:hint="eastAsia"/>
          <w:kern w:val="0"/>
          <w:sz w:val="22"/>
          <w:szCs w:val="22"/>
        </w:rPr>
        <w:t>に</w:t>
      </w:r>
      <w:r w:rsidRPr="006F223E">
        <w:rPr>
          <w:rFonts w:ascii="HGMaruGothicMPRO" w:eastAsia="HGMaruGothicMPRO" w:hAnsi="HGMaruGothicMPRO" w:cs="Meiryo UI"/>
          <w:kern w:val="0"/>
          <w:sz w:val="22"/>
          <w:szCs w:val="22"/>
        </w:rPr>
        <w:t>は、</w:t>
      </w:r>
      <w:r>
        <w:rPr>
          <w:rFonts w:ascii="HGMaruGothicMPRO" w:eastAsia="HGMaruGothicMPRO" w:hAnsi="HGMaruGothicMPRO" w:cs="Meiryo UI" w:hint="eastAsia"/>
          <w:kern w:val="0"/>
          <w:sz w:val="22"/>
          <w:szCs w:val="22"/>
        </w:rPr>
        <w:t>無償で</w:t>
      </w:r>
      <w:r w:rsidRPr="006F223E">
        <w:rPr>
          <w:rFonts w:ascii="HGMaruGothicMPRO" w:eastAsia="HGMaruGothicMPRO" w:hAnsi="HGMaruGothicMPRO" w:cs="Meiryo UI"/>
          <w:kern w:val="0"/>
          <w:sz w:val="22"/>
          <w:szCs w:val="22"/>
        </w:rPr>
        <w:t>再度</w:t>
      </w:r>
      <w:r w:rsidR="00492EA0">
        <w:rPr>
          <w:rFonts w:ascii="HGMaruGothicMPRO" w:eastAsia="HGMaruGothicMPRO" w:hAnsi="HGMaruGothicMPRO" w:cs="Meiryo UI" w:hint="eastAsia"/>
          <w:kern w:val="0"/>
          <w:sz w:val="22"/>
          <w:szCs w:val="22"/>
        </w:rPr>
        <w:t>、脂肪組織採取にについて</w:t>
      </w:r>
      <w:r>
        <w:rPr>
          <w:rFonts w:ascii="HGMaruGothicMPRO" w:eastAsia="HGMaruGothicMPRO" w:hAnsi="HGMaruGothicMPRO" w:cs="Meiryo UI" w:hint="eastAsia"/>
          <w:kern w:val="0"/>
          <w:sz w:val="22"/>
          <w:szCs w:val="22"/>
        </w:rPr>
        <w:t>あなた</w:t>
      </w:r>
      <w:r w:rsidRPr="006F223E">
        <w:rPr>
          <w:rFonts w:ascii="HGMaruGothicMPRO" w:eastAsia="HGMaruGothicMPRO" w:hAnsi="HGMaruGothicMPRO" w:cs="Meiryo UI"/>
          <w:kern w:val="0"/>
          <w:sz w:val="22"/>
          <w:szCs w:val="22"/>
        </w:rPr>
        <w:t>やご家族などと相談し</w:t>
      </w:r>
      <w:r>
        <w:rPr>
          <w:rFonts w:ascii="HGMaruGothicMPRO" w:eastAsia="HGMaruGothicMPRO" w:hAnsi="HGMaruGothicMPRO" w:cs="Meiryo UI" w:hint="eastAsia"/>
          <w:kern w:val="0"/>
          <w:sz w:val="22"/>
          <w:szCs w:val="22"/>
        </w:rPr>
        <w:t>て</w:t>
      </w:r>
      <w:r w:rsidRPr="006F223E">
        <w:rPr>
          <w:rFonts w:ascii="HGMaruGothicMPRO" w:eastAsia="HGMaruGothicMPRO" w:hAnsi="HGMaruGothicMPRO" w:cs="Meiryo UI"/>
          <w:kern w:val="0"/>
          <w:sz w:val="22"/>
          <w:szCs w:val="22"/>
        </w:rPr>
        <w:t>決定します。</w:t>
      </w:r>
      <w:bookmarkEnd w:id="5"/>
    </w:p>
    <w:p w14:paraId="1CEB0A43" w14:textId="77777777" w:rsidR="00CD622F" w:rsidRPr="006F223E" w:rsidRDefault="00CD622F" w:rsidP="00CD622F">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③自家脂肪由来間葉系幹細胞の投与</w:t>
      </w:r>
    </w:p>
    <w:p w14:paraId="7FF576E4" w14:textId="77777777" w:rsidR="00CD622F" w:rsidRPr="006F223E" w:rsidRDefault="00CD622F" w:rsidP="00CD622F">
      <w:pPr>
        <w:ind w:firstLineChars="100" w:firstLine="220"/>
        <w:rPr>
          <w:rFonts w:ascii="HGMaruGothicMPRO" w:eastAsia="HGMaruGothicMPRO" w:hAnsi="HGMaruGothicMPRO" w:cs="Meiryo UI"/>
          <w:kern w:val="0"/>
          <w:sz w:val="22"/>
          <w:szCs w:val="22"/>
        </w:rPr>
      </w:pPr>
      <w:r>
        <w:rPr>
          <w:rFonts w:ascii="HGMaruGothicMPRO" w:eastAsia="HGMaruGothicMPRO" w:hAnsi="HGMaruGothicMPRO" w:cs="Meiryo UI" w:hint="eastAsia"/>
          <w:kern w:val="0"/>
          <w:sz w:val="22"/>
          <w:szCs w:val="22"/>
        </w:rPr>
        <w:t>あなた</w:t>
      </w:r>
      <w:r w:rsidRPr="006F223E">
        <w:rPr>
          <w:rFonts w:ascii="HGMaruGothicMPRO" w:eastAsia="HGMaruGothicMPRO" w:hAnsi="HGMaruGothicMPRO" w:cs="Meiryo UI" w:hint="eastAsia"/>
          <w:kern w:val="0"/>
          <w:sz w:val="22"/>
          <w:szCs w:val="22"/>
        </w:rPr>
        <w:t>のご病状などにより、投与が適さないと医師より判断され、</w:t>
      </w:r>
      <w:bookmarkStart w:id="6" w:name="_Hlk508532999"/>
      <w:r w:rsidRPr="006F223E">
        <w:rPr>
          <w:rFonts w:ascii="HGMaruGothicMPRO" w:eastAsia="HGMaruGothicMPRO" w:hAnsi="HGMaruGothicMPRO" w:cs="Meiryo UI" w:hint="eastAsia"/>
          <w:kern w:val="0"/>
          <w:sz w:val="22"/>
          <w:szCs w:val="22"/>
        </w:rPr>
        <w:t>投与を中止する場合があります。その際、</w:t>
      </w:r>
      <w:r>
        <w:rPr>
          <w:rFonts w:ascii="HGMaruGothicMPRO" w:eastAsia="HGMaruGothicMPRO" w:hAnsi="HGMaruGothicMPRO" w:cs="Meiryo UI" w:hint="eastAsia"/>
          <w:kern w:val="0"/>
          <w:sz w:val="22"/>
          <w:szCs w:val="22"/>
        </w:rPr>
        <w:t>治療費用は前述した返金の規定に沿い対応いたします</w:t>
      </w:r>
      <w:r w:rsidRPr="006F223E">
        <w:rPr>
          <w:rFonts w:ascii="HGMaruGothicMPRO" w:eastAsia="HGMaruGothicMPRO" w:hAnsi="HGMaruGothicMPRO" w:cs="Meiryo UI" w:hint="eastAsia"/>
          <w:kern w:val="0"/>
          <w:sz w:val="22"/>
          <w:szCs w:val="22"/>
        </w:rPr>
        <w:t>。</w:t>
      </w:r>
      <w:bookmarkEnd w:id="6"/>
    </w:p>
    <w:p w14:paraId="5ECB1A5C" w14:textId="77777777" w:rsidR="00360D52" w:rsidRPr="00CD622F" w:rsidRDefault="00360D52" w:rsidP="00360D52">
      <w:pPr>
        <w:rPr>
          <w:rFonts w:ascii="HGMaruGothicMPRO" w:eastAsia="HGMaruGothicMPRO" w:hAnsi="HGMaruGothicMPRO"/>
          <w:kern w:val="0"/>
          <w:sz w:val="22"/>
          <w:szCs w:val="22"/>
        </w:rPr>
      </w:pPr>
    </w:p>
    <w:p w14:paraId="5A7434C6" w14:textId="6B9751E0" w:rsidR="0080252A" w:rsidRPr="007D4C5F" w:rsidRDefault="004E5160">
      <w:pPr>
        <w:rPr>
          <w:rFonts w:ascii="HGMaruGothicMPRO" w:eastAsia="HGMaruGothicMPRO" w:hAnsi="HGMaruGothicMPRO" w:cs="Meiryo UI"/>
          <w:b/>
          <w:bCs/>
          <w:kern w:val="0"/>
          <w:sz w:val="22"/>
          <w:szCs w:val="22"/>
        </w:rPr>
      </w:pPr>
      <w:r w:rsidRPr="007D4C5F">
        <w:rPr>
          <w:rFonts w:ascii="HGMaruGothicMPRO" w:eastAsia="HGMaruGothicMPRO" w:hAnsi="HGMaruGothicMPRO" w:cs="Meiryo UI"/>
          <w:b/>
          <w:bCs/>
          <w:kern w:val="0"/>
          <w:sz w:val="22"/>
          <w:szCs w:val="22"/>
        </w:rPr>
        <w:t>15</w:t>
      </w:r>
      <w:r w:rsidR="0080252A" w:rsidRPr="007D4C5F">
        <w:rPr>
          <w:rFonts w:ascii="HGMaruGothicMPRO" w:eastAsia="HGMaruGothicMPRO" w:hAnsi="HGMaruGothicMPRO" w:cs="Meiryo UI" w:hint="eastAsia"/>
          <w:b/>
          <w:bCs/>
          <w:kern w:val="0"/>
          <w:sz w:val="22"/>
          <w:szCs w:val="22"/>
        </w:rPr>
        <w:t>．確認事項</w:t>
      </w:r>
      <w:r w:rsidR="00C81998" w:rsidRPr="007D4C5F">
        <w:rPr>
          <w:rFonts w:ascii="HGMaruGothicMPRO" w:eastAsia="HGMaruGothicMPRO" w:hAnsi="HGMaruGothicMPRO" w:cs="Meiryo UI" w:hint="eastAsia"/>
          <w:b/>
          <w:bCs/>
          <w:kern w:val="0"/>
          <w:sz w:val="22"/>
          <w:szCs w:val="22"/>
        </w:rPr>
        <w:t>について</w:t>
      </w:r>
    </w:p>
    <w:p w14:paraId="3719698B" w14:textId="77777777" w:rsidR="0080252A" w:rsidRPr="006F223E" w:rsidRDefault="0080252A">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①同意はいつでも撤回可能なこと</w:t>
      </w:r>
    </w:p>
    <w:p w14:paraId="64F2DCA0" w14:textId="19F6C00E" w:rsidR="00461FB9" w:rsidRPr="006F223E" w:rsidRDefault="002F56F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461FB9" w:rsidRPr="006F223E">
        <w:rPr>
          <w:rFonts w:ascii="HGMaruGothicMPRO" w:eastAsia="HGMaruGothicMPRO" w:hAnsi="HGMaruGothicMPRO" w:cs="Meiryo UI" w:hint="eastAsia"/>
          <w:kern w:val="0"/>
          <w:sz w:val="22"/>
          <w:szCs w:val="22"/>
        </w:rPr>
        <w:t>の実施について</w:t>
      </w:r>
      <w:r w:rsidR="0080252A" w:rsidRPr="006F223E">
        <w:rPr>
          <w:rFonts w:ascii="HGMaruGothicMPRO" w:eastAsia="HGMaruGothicMPRO" w:hAnsi="HGMaruGothicMPRO" w:cs="Meiryo UI" w:hint="eastAsia"/>
          <w:kern w:val="0"/>
          <w:sz w:val="22"/>
          <w:szCs w:val="22"/>
        </w:rPr>
        <w:t>は、</w:t>
      </w:r>
      <w:r w:rsidR="00492EA0">
        <w:rPr>
          <w:rFonts w:ascii="HGMaruGothicMPRO" w:eastAsia="HGMaruGothicMPRO" w:hAnsi="HGMaruGothicMPRO" w:cs="Meiryo UI" w:hint="eastAsia"/>
          <w:kern w:val="0"/>
          <w:sz w:val="22"/>
          <w:szCs w:val="22"/>
        </w:rPr>
        <w:t>あなたの</w:t>
      </w:r>
      <w:r w:rsidR="00905578" w:rsidRPr="006F223E">
        <w:rPr>
          <w:rFonts w:ascii="HGMaruGothicMPRO" w:eastAsia="HGMaruGothicMPRO" w:hAnsi="HGMaruGothicMPRO" w:cs="Meiryo UI" w:hint="eastAsia"/>
          <w:kern w:val="0"/>
          <w:sz w:val="22"/>
          <w:szCs w:val="22"/>
        </w:rPr>
        <w:t>自由な</w:t>
      </w:r>
      <w:r w:rsidR="00015770" w:rsidRPr="006F223E">
        <w:rPr>
          <w:rFonts w:ascii="HGMaruGothicMPRO" w:eastAsia="HGMaruGothicMPRO" w:hAnsi="HGMaruGothicMPRO" w:cs="Meiryo UI" w:hint="eastAsia"/>
          <w:kern w:val="0"/>
          <w:sz w:val="22"/>
          <w:szCs w:val="22"/>
        </w:rPr>
        <w:t>意思で</w:t>
      </w:r>
      <w:r w:rsidR="00440E28" w:rsidRPr="006F223E">
        <w:rPr>
          <w:rFonts w:ascii="HGMaruGothicMPRO" w:eastAsia="HGMaruGothicMPRO" w:hAnsi="HGMaruGothicMPRO" w:cs="Meiryo UI" w:hint="eastAsia"/>
          <w:kern w:val="0"/>
          <w:sz w:val="22"/>
          <w:szCs w:val="22"/>
        </w:rPr>
        <w:t>お決めください</w:t>
      </w:r>
      <w:r w:rsidR="0080252A" w:rsidRPr="006F223E">
        <w:rPr>
          <w:rFonts w:ascii="HGMaruGothicMPRO" w:eastAsia="HGMaruGothicMPRO" w:hAnsi="HGMaruGothicMPRO" w:cs="Meiryo UI" w:hint="eastAsia"/>
          <w:kern w:val="0"/>
          <w:sz w:val="22"/>
          <w:szCs w:val="22"/>
        </w:rPr>
        <w:t>。</w:t>
      </w:r>
    </w:p>
    <w:p w14:paraId="7C87BBBA" w14:textId="702A8346" w:rsidR="00BD077D" w:rsidRDefault="002F56FA">
      <w:pPr>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治療途中でも</w:t>
      </w:r>
      <w:r w:rsidR="0080252A" w:rsidRPr="006F223E">
        <w:rPr>
          <w:rFonts w:ascii="HGMaruGothicMPRO" w:eastAsia="HGMaruGothicMPRO" w:hAnsi="HGMaruGothicMPRO" w:cs="Meiryo UI" w:hint="eastAsia"/>
          <w:kern w:val="0"/>
          <w:sz w:val="22"/>
          <w:szCs w:val="22"/>
        </w:rPr>
        <w:t>同意を撤回</w:t>
      </w:r>
      <w:r w:rsidRPr="006F223E">
        <w:rPr>
          <w:rFonts w:ascii="HGMaruGothicMPRO" w:eastAsia="HGMaruGothicMPRO" w:hAnsi="HGMaruGothicMPRO" w:cs="Meiryo UI" w:hint="eastAsia"/>
          <w:kern w:val="0"/>
          <w:sz w:val="22"/>
          <w:szCs w:val="22"/>
        </w:rPr>
        <w:t>することが可能です</w:t>
      </w:r>
      <w:r w:rsidR="0080252A" w:rsidRPr="006F223E">
        <w:rPr>
          <w:rFonts w:ascii="HGMaruGothicMPRO" w:eastAsia="HGMaruGothicMPRO" w:hAnsi="HGMaruGothicMPRO" w:cs="Meiryo UI" w:hint="eastAsia"/>
          <w:kern w:val="0"/>
          <w:sz w:val="22"/>
          <w:szCs w:val="22"/>
        </w:rPr>
        <w:t>。</w:t>
      </w:r>
      <w:r w:rsidR="0026172F" w:rsidRPr="006F223E">
        <w:rPr>
          <w:rFonts w:ascii="HGMaruGothicMPRO" w:eastAsia="HGMaruGothicMPRO" w:hAnsi="HGMaruGothicMPRO" w:cs="Meiryo UI" w:hint="eastAsia"/>
          <w:kern w:val="0"/>
          <w:sz w:val="22"/>
          <w:szCs w:val="22"/>
        </w:rPr>
        <w:t>その際、</w:t>
      </w:r>
      <w:r w:rsidR="00492EA0">
        <w:rPr>
          <w:rFonts w:ascii="HGMaruGothicMPRO" w:eastAsia="HGMaruGothicMPRO" w:hAnsi="HGMaruGothicMPRO" w:cs="Meiryo UI" w:hint="eastAsia"/>
          <w:kern w:val="0"/>
          <w:sz w:val="22"/>
          <w:szCs w:val="22"/>
        </w:rPr>
        <w:t>あなたに</w:t>
      </w:r>
      <w:r w:rsidRPr="006F223E">
        <w:rPr>
          <w:rFonts w:ascii="HGMaruGothicMPRO" w:eastAsia="HGMaruGothicMPRO" w:hAnsi="HGMaruGothicMPRO" w:cs="Meiryo UI" w:hint="eastAsia"/>
          <w:kern w:val="0"/>
          <w:sz w:val="22"/>
          <w:szCs w:val="22"/>
        </w:rPr>
        <w:t>不利益は一切ありません</w:t>
      </w:r>
    </w:p>
    <w:p w14:paraId="23C843D7" w14:textId="4DC43DE8" w:rsidR="0080252A" w:rsidRPr="006F223E" w:rsidRDefault="0080252A">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②</w:t>
      </w:r>
      <w:r w:rsidR="009416E1" w:rsidRPr="006F223E">
        <w:rPr>
          <w:rFonts w:ascii="HGMaruGothicMPRO" w:eastAsia="HGMaruGothicMPRO" w:hAnsi="HGMaruGothicMPRO" w:cs="Meiryo UI" w:hint="eastAsia"/>
          <w:bCs/>
          <w:kern w:val="0"/>
          <w:sz w:val="22"/>
          <w:szCs w:val="22"/>
        </w:rPr>
        <w:t>治療</w:t>
      </w:r>
      <w:r w:rsidRPr="006F223E">
        <w:rPr>
          <w:rFonts w:ascii="HGMaruGothicMPRO" w:eastAsia="HGMaruGothicMPRO" w:hAnsi="HGMaruGothicMPRO" w:cs="Meiryo UI" w:hint="eastAsia"/>
          <w:bCs/>
          <w:kern w:val="0"/>
          <w:sz w:val="22"/>
          <w:szCs w:val="22"/>
        </w:rPr>
        <w:t>を中止</w:t>
      </w:r>
      <w:r w:rsidR="00015770" w:rsidRPr="006F223E">
        <w:rPr>
          <w:rFonts w:ascii="HGMaruGothicMPRO" w:eastAsia="HGMaruGothicMPRO" w:hAnsi="HGMaruGothicMPRO" w:cs="Meiryo UI" w:hint="eastAsia"/>
          <w:bCs/>
          <w:kern w:val="0"/>
          <w:sz w:val="22"/>
          <w:szCs w:val="22"/>
        </w:rPr>
        <w:t>・中断</w:t>
      </w:r>
      <w:r w:rsidRPr="006F223E">
        <w:rPr>
          <w:rFonts w:ascii="HGMaruGothicMPRO" w:eastAsia="HGMaruGothicMPRO" w:hAnsi="HGMaruGothicMPRO" w:cs="Meiryo UI" w:hint="eastAsia"/>
          <w:bCs/>
          <w:kern w:val="0"/>
          <w:sz w:val="22"/>
          <w:szCs w:val="22"/>
        </w:rPr>
        <w:t>する場合</w:t>
      </w:r>
    </w:p>
    <w:p w14:paraId="54DF656C" w14:textId="1E1075E7" w:rsidR="0080252A" w:rsidRPr="006F223E" w:rsidRDefault="0080252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以下の条件に</w:t>
      </w:r>
      <w:r w:rsidR="00015770" w:rsidRPr="006F223E">
        <w:rPr>
          <w:rFonts w:ascii="HGMaruGothicMPRO" w:eastAsia="HGMaruGothicMPRO" w:hAnsi="HGMaruGothicMPRO" w:cs="Meiryo UI" w:hint="eastAsia"/>
          <w:kern w:val="0"/>
          <w:sz w:val="22"/>
          <w:szCs w:val="22"/>
        </w:rPr>
        <w:t>おいて</w:t>
      </w:r>
      <w:r w:rsidRPr="006F223E">
        <w:rPr>
          <w:rFonts w:ascii="HGMaruGothicMPRO" w:eastAsia="HGMaruGothicMPRO" w:hAnsi="HGMaruGothicMPRO" w:cs="Meiryo UI" w:hint="eastAsia"/>
          <w:kern w:val="0"/>
          <w:sz w:val="22"/>
          <w:szCs w:val="22"/>
        </w:rPr>
        <w:t>は、</w:t>
      </w:r>
      <w:r w:rsidR="00E61A35" w:rsidRPr="006F223E">
        <w:rPr>
          <w:rFonts w:ascii="HGMaruGothicMPRO" w:eastAsia="HGMaruGothicMPRO" w:hAnsi="HGMaruGothicMPRO" w:cs="Meiryo UI" w:hint="eastAsia"/>
          <w:kern w:val="0"/>
          <w:sz w:val="22"/>
          <w:szCs w:val="22"/>
        </w:rPr>
        <w:t>本治療</w:t>
      </w:r>
      <w:r w:rsidRPr="006F223E">
        <w:rPr>
          <w:rFonts w:ascii="HGMaruGothicMPRO" w:eastAsia="HGMaruGothicMPRO" w:hAnsi="HGMaruGothicMPRO" w:cs="Meiryo UI" w:hint="eastAsia"/>
          <w:kern w:val="0"/>
          <w:sz w:val="22"/>
          <w:szCs w:val="22"/>
        </w:rPr>
        <w:t>を中止</w:t>
      </w:r>
      <w:r w:rsidR="00015770" w:rsidRPr="006F223E">
        <w:rPr>
          <w:rFonts w:ascii="HGMaruGothicMPRO" w:eastAsia="HGMaruGothicMPRO" w:hAnsi="HGMaruGothicMPRO" w:cs="Meiryo UI" w:hint="eastAsia"/>
          <w:kern w:val="0"/>
          <w:sz w:val="22"/>
          <w:szCs w:val="22"/>
        </w:rPr>
        <w:t>・中断</w:t>
      </w:r>
      <w:r w:rsidR="00F871C6" w:rsidRPr="006F223E">
        <w:rPr>
          <w:rFonts w:ascii="HGMaruGothicMPRO" w:eastAsia="HGMaruGothicMPRO" w:hAnsi="HGMaruGothicMPRO" w:cs="Meiryo UI" w:hint="eastAsia"/>
          <w:kern w:val="0"/>
          <w:sz w:val="22"/>
          <w:szCs w:val="22"/>
        </w:rPr>
        <w:t>することがあります。なお、その場合、お支払いいただいた</w:t>
      </w:r>
      <w:r w:rsidRPr="006F223E">
        <w:rPr>
          <w:rFonts w:ascii="HGMaruGothicMPRO" w:eastAsia="HGMaruGothicMPRO" w:hAnsi="HGMaruGothicMPRO" w:cs="Meiryo UI" w:hint="eastAsia"/>
          <w:kern w:val="0"/>
          <w:sz w:val="22"/>
          <w:szCs w:val="22"/>
        </w:rPr>
        <w:t>費用の</w:t>
      </w:r>
      <w:r w:rsidR="00ED790E" w:rsidRPr="006F223E">
        <w:rPr>
          <w:rFonts w:ascii="HGMaruGothicMPRO" w:eastAsia="HGMaruGothicMPRO" w:hAnsi="HGMaruGothicMPRO" w:cs="Meiryo UI" w:hint="eastAsia"/>
          <w:kern w:val="0"/>
          <w:sz w:val="22"/>
          <w:szCs w:val="22"/>
        </w:rPr>
        <w:t>一部は</w:t>
      </w:r>
      <w:r w:rsidRPr="006F223E">
        <w:rPr>
          <w:rFonts w:ascii="HGMaruGothicMPRO" w:eastAsia="HGMaruGothicMPRO" w:hAnsi="HGMaruGothicMPRO" w:cs="Meiryo UI" w:hint="eastAsia"/>
          <w:kern w:val="0"/>
          <w:sz w:val="22"/>
          <w:szCs w:val="22"/>
        </w:rPr>
        <w:t>返還</w:t>
      </w:r>
      <w:r w:rsidR="00ED790E" w:rsidRPr="006F223E">
        <w:rPr>
          <w:rFonts w:ascii="HGMaruGothicMPRO" w:eastAsia="HGMaruGothicMPRO" w:hAnsi="HGMaruGothicMPRO" w:cs="Meiryo UI" w:hint="eastAsia"/>
          <w:kern w:val="0"/>
          <w:sz w:val="22"/>
          <w:szCs w:val="22"/>
        </w:rPr>
        <w:t>出来</w:t>
      </w:r>
      <w:r w:rsidR="00440E28" w:rsidRPr="006F223E">
        <w:rPr>
          <w:rFonts w:ascii="HGMaruGothicMPRO" w:eastAsia="HGMaruGothicMPRO" w:hAnsi="HGMaruGothicMPRO" w:cs="Meiryo UI" w:hint="eastAsia"/>
          <w:kern w:val="0"/>
          <w:sz w:val="22"/>
          <w:szCs w:val="22"/>
        </w:rPr>
        <w:t>かねますので、</w:t>
      </w:r>
      <w:r w:rsidR="007C11B9" w:rsidRPr="006F223E">
        <w:rPr>
          <w:rFonts w:ascii="HGMaruGothicMPRO" w:eastAsia="HGMaruGothicMPRO" w:hAnsi="HGMaruGothicMPRO" w:cs="Meiryo UI" w:hint="eastAsia"/>
          <w:kern w:val="0"/>
          <w:sz w:val="22"/>
          <w:szCs w:val="22"/>
        </w:rPr>
        <w:t>あらかじ</w:t>
      </w:r>
      <w:r w:rsidR="00015770" w:rsidRPr="006F223E">
        <w:rPr>
          <w:rFonts w:ascii="HGMaruGothicMPRO" w:eastAsia="HGMaruGothicMPRO" w:hAnsi="HGMaruGothicMPRO" w:cs="Meiryo UI" w:hint="eastAsia"/>
          <w:kern w:val="0"/>
          <w:sz w:val="22"/>
          <w:szCs w:val="22"/>
        </w:rPr>
        <w:t>め</w:t>
      </w:r>
      <w:r w:rsidRPr="006F223E">
        <w:rPr>
          <w:rFonts w:ascii="HGMaruGothicMPRO" w:eastAsia="HGMaruGothicMPRO" w:hAnsi="HGMaruGothicMPRO" w:cs="Meiryo UI" w:hint="eastAsia"/>
          <w:kern w:val="0"/>
          <w:sz w:val="22"/>
          <w:szCs w:val="22"/>
        </w:rPr>
        <w:t>ご了承ください。</w:t>
      </w:r>
    </w:p>
    <w:p w14:paraId="7BE203AC" w14:textId="3A966E4C" w:rsidR="00ED790E" w:rsidRPr="006F223E" w:rsidRDefault="0080252A"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A40044">
        <w:rPr>
          <w:rFonts w:ascii="HGMaruGothicMPRO" w:eastAsia="HGMaruGothicMPRO" w:hAnsi="HGMaruGothicMPRO" w:cs="Meiryo UI" w:hint="eastAsia"/>
          <w:kern w:val="0"/>
          <w:sz w:val="22"/>
          <w:szCs w:val="22"/>
        </w:rPr>
        <w:t>患者さん</w:t>
      </w:r>
      <w:r w:rsidR="00C81998" w:rsidRPr="006F223E">
        <w:rPr>
          <w:rFonts w:ascii="HGMaruGothicMPRO" w:eastAsia="HGMaruGothicMPRO" w:hAnsi="HGMaruGothicMPRO" w:cs="Meiryo UI" w:hint="eastAsia"/>
          <w:kern w:val="0"/>
          <w:sz w:val="22"/>
          <w:szCs w:val="22"/>
        </w:rPr>
        <w:t>の</w:t>
      </w:r>
      <w:r w:rsidR="00971D3C" w:rsidRPr="006F223E">
        <w:rPr>
          <w:rFonts w:ascii="HGMaruGothicMPRO" w:eastAsia="HGMaruGothicMPRO" w:hAnsi="HGMaruGothicMPRO" w:cs="Meiryo UI" w:hint="eastAsia"/>
          <w:kern w:val="0"/>
          <w:sz w:val="22"/>
          <w:szCs w:val="22"/>
        </w:rPr>
        <w:t>ご</w:t>
      </w:r>
      <w:r w:rsidR="00C81998" w:rsidRPr="006F223E">
        <w:rPr>
          <w:rFonts w:ascii="HGMaruGothicMPRO" w:eastAsia="HGMaruGothicMPRO" w:hAnsi="HGMaruGothicMPRO" w:cs="Meiryo UI" w:hint="eastAsia"/>
          <w:kern w:val="0"/>
          <w:sz w:val="22"/>
          <w:szCs w:val="22"/>
        </w:rPr>
        <w:t>病状</w:t>
      </w:r>
      <w:r w:rsidR="00ED790E" w:rsidRPr="006F223E">
        <w:rPr>
          <w:rFonts w:ascii="HGMaruGothicMPRO" w:eastAsia="HGMaruGothicMPRO" w:hAnsi="HGMaruGothicMPRO" w:cs="Meiryo UI" w:hint="eastAsia"/>
          <w:kern w:val="0"/>
          <w:sz w:val="22"/>
          <w:szCs w:val="22"/>
        </w:rPr>
        <w:t>など</w:t>
      </w:r>
      <w:r w:rsidRPr="006F223E">
        <w:rPr>
          <w:rFonts w:ascii="HGMaruGothicMPRO" w:eastAsia="HGMaruGothicMPRO" w:hAnsi="HGMaruGothicMPRO" w:cs="Meiryo UI" w:hint="eastAsia"/>
          <w:kern w:val="0"/>
          <w:sz w:val="22"/>
          <w:szCs w:val="22"/>
        </w:rPr>
        <w:t>により、</w:t>
      </w:r>
      <w:r w:rsidR="00644FB3"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Pr="006F223E">
        <w:rPr>
          <w:rFonts w:ascii="HGMaruGothicMPRO" w:eastAsia="HGMaruGothicMPRO" w:hAnsi="HGMaruGothicMPRO" w:cs="Meiryo UI" w:hint="eastAsia"/>
          <w:kern w:val="0"/>
          <w:sz w:val="22"/>
          <w:szCs w:val="22"/>
        </w:rPr>
        <w:t>を行うことが</w:t>
      </w:r>
      <w:r w:rsidR="00015770" w:rsidRPr="006F223E">
        <w:rPr>
          <w:rFonts w:ascii="HGMaruGothicMPRO" w:eastAsia="HGMaruGothicMPRO" w:hAnsi="HGMaruGothicMPRO" w:cs="Meiryo UI" w:hint="eastAsia"/>
          <w:kern w:val="0"/>
          <w:sz w:val="22"/>
          <w:szCs w:val="22"/>
        </w:rPr>
        <w:t>医師により</w:t>
      </w:r>
      <w:r w:rsidRPr="006F223E">
        <w:rPr>
          <w:rFonts w:ascii="HGMaruGothicMPRO" w:eastAsia="HGMaruGothicMPRO" w:hAnsi="HGMaruGothicMPRO" w:cs="Meiryo UI" w:hint="eastAsia"/>
          <w:kern w:val="0"/>
          <w:sz w:val="22"/>
          <w:szCs w:val="22"/>
        </w:rPr>
        <w:t>困難</w:t>
      </w:r>
      <w:r w:rsidR="00015770" w:rsidRPr="006F223E">
        <w:rPr>
          <w:rFonts w:ascii="HGMaruGothicMPRO" w:eastAsia="HGMaruGothicMPRO" w:hAnsi="HGMaruGothicMPRO" w:cs="Meiryo UI" w:hint="eastAsia"/>
          <w:kern w:val="0"/>
          <w:sz w:val="22"/>
          <w:szCs w:val="22"/>
        </w:rPr>
        <w:t>と判断された</w:t>
      </w:r>
      <w:r w:rsidRPr="006F223E">
        <w:rPr>
          <w:rFonts w:ascii="HGMaruGothicMPRO" w:eastAsia="HGMaruGothicMPRO" w:hAnsi="HGMaruGothicMPRO" w:cs="Meiryo UI" w:hint="eastAsia"/>
          <w:kern w:val="0"/>
          <w:sz w:val="22"/>
          <w:szCs w:val="22"/>
        </w:rPr>
        <w:t>場合</w:t>
      </w:r>
      <w:r w:rsidR="00015770" w:rsidRPr="006F223E">
        <w:rPr>
          <w:rFonts w:ascii="HGMaruGothicMPRO" w:eastAsia="HGMaruGothicMPRO" w:hAnsi="HGMaruGothicMPRO" w:cs="Meiryo UI" w:hint="eastAsia"/>
          <w:kern w:val="0"/>
          <w:sz w:val="22"/>
          <w:szCs w:val="22"/>
        </w:rPr>
        <w:t>。</w:t>
      </w:r>
    </w:p>
    <w:p w14:paraId="361E9207" w14:textId="77777777" w:rsidR="00ED790E" w:rsidRPr="006F223E" w:rsidRDefault="00015770"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lastRenderedPageBreak/>
        <w:t>・重い副作用が確認された場合。</w:t>
      </w:r>
    </w:p>
    <w:p w14:paraId="44FA9ECC" w14:textId="46834C9A" w:rsidR="00913F51" w:rsidRPr="006F223E" w:rsidRDefault="0080252A" w:rsidP="00ED790E">
      <w:pPr>
        <w:ind w:leftChars="100" w:left="430" w:hangingChars="100" w:hanging="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・その他、医師が投与を中止すべきと判断した場合</w:t>
      </w:r>
      <w:r w:rsidR="00015770" w:rsidRPr="006F223E">
        <w:rPr>
          <w:rFonts w:ascii="HGMaruGothicMPRO" w:eastAsia="HGMaruGothicMPRO" w:hAnsi="HGMaruGothicMPRO" w:cs="Meiryo UI" w:hint="eastAsia"/>
          <w:kern w:val="0"/>
          <w:sz w:val="22"/>
          <w:szCs w:val="22"/>
        </w:rPr>
        <w:t>。</w:t>
      </w:r>
    </w:p>
    <w:p w14:paraId="5DAACFED" w14:textId="6F8037F9" w:rsidR="0080252A" w:rsidRPr="006F223E" w:rsidRDefault="00015770">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③</w:t>
      </w:r>
      <w:r w:rsidR="009416E1" w:rsidRPr="006F223E">
        <w:rPr>
          <w:rFonts w:ascii="HGMaruGothicMPRO" w:eastAsia="HGMaruGothicMPRO" w:hAnsi="HGMaruGothicMPRO" w:cs="Meiryo UI" w:hint="eastAsia"/>
          <w:bCs/>
          <w:kern w:val="0"/>
          <w:sz w:val="22"/>
          <w:szCs w:val="22"/>
        </w:rPr>
        <w:t>治療</w:t>
      </w:r>
      <w:r w:rsidRPr="006F223E">
        <w:rPr>
          <w:rFonts w:ascii="HGMaruGothicMPRO" w:eastAsia="HGMaruGothicMPRO" w:hAnsi="HGMaruGothicMPRO" w:cs="Meiryo UI" w:hint="eastAsia"/>
          <w:bCs/>
          <w:kern w:val="0"/>
          <w:sz w:val="22"/>
          <w:szCs w:val="22"/>
        </w:rPr>
        <w:t>の適応</w:t>
      </w:r>
    </w:p>
    <w:p w14:paraId="3FD3A09F" w14:textId="50149F0D" w:rsidR="0080252A" w:rsidRPr="006F223E" w:rsidRDefault="00015770" w:rsidP="00185FD4">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以下の条件においては、</w:t>
      </w:r>
      <w:r w:rsidR="00E61A35" w:rsidRPr="006F223E">
        <w:rPr>
          <w:rFonts w:ascii="HGMaruGothicMPRO" w:eastAsia="HGMaruGothicMPRO" w:hAnsi="HGMaruGothicMPRO" w:cs="Meiryo UI" w:hint="eastAsia"/>
          <w:kern w:val="0"/>
          <w:sz w:val="22"/>
          <w:szCs w:val="22"/>
        </w:rPr>
        <w:t>本治療</w:t>
      </w:r>
      <w:r w:rsidRPr="006F223E">
        <w:rPr>
          <w:rFonts w:ascii="HGMaruGothicMPRO" w:eastAsia="HGMaruGothicMPRO" w:hAnsi="HGMaruGothicMPRO" w:cs="Meiryo UI" w:hint="eastAsia"/>
          <w:kern w:val="0"/>
          <w:sz w:val="22"/>
          <w:szCs w:val="22"/>
        </w:rPr>
        <w:t>を受けることが</w:t>
      </w:r>
      <w:r w:rsidR="00F871C6" w:rsidRPr="006F223E">
        <w:rPr>
          <w:rFonts w:ascii="HGMaruGothicMPRO" w:eastAsia="HGMaruGothicMPRO" w:hAnsi="HGMaruGothicMPRO" w:cs="Meiryo UI" w:hint="eastAsia"/>
          <w:kern w:val="0"/>
          <w:sz w:val="22"/>
          <w:szCs w:val="22"/>
        </w:rPr>
        <w:t>でき</w:t>
      </w:r>
      <w:r w:rsidRPr="006F223E">
        <w:rPr>
          <w:rFonts w:ascii="HGMaruGothicMPRO" w:eastAsia="HGMaruGothicMPRO" w:hAnsi="HGMaruGothicMPRO" w:cs="Meiryo UI" w:hint="eastAsia"/>
          <w:kern w:val="0"/>
          <w:sz w:val="22"/>
          <w:szCs w:val="22"/>
        </w:rPr>
        <w:t>ません。</w:t>
      </w:r>
    </w:p>
    <w:p w14:paraId="34C5B806" w14:textId="2CD999A0" w:rsidR="0080252A" w:rsidRPr="006F223E" w:rsidRDefault="0080252A"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w:t>
      </w:r>
      <w:r w:rsidR="00A40044">
        <w:rPr>
          <w:rFonts w:ascii="HGMaruGothicMPRO" w:eastAsia="HGMaruGothicMPRO" w:hAnsi="HGMaruGothicMPRO" w:cs="Meiryo UI" w:hint="eastAsia"/>
          <w:kern w:val="0"/>
          <w:sz w:val="22"/>
          <w:szCs w:val="22"/>
        </w:rPr>
        <w:t>患者さん</w:t>
      </w:r>
      <w:r w:rsidRPr="006F223E">
        <w:rPr>
          <w:rFonts w:ascii="HGMaruGothicMPRO" w:eastAsia="HGMaruGothicMPRO" w:hAnsi="HGMaruGothicMPRO" w:cs="Meiryo UI" w:hint="eastAsia"/>
          <w:kern w:val="0"/>
          <w:sz w:val="22"/>
          <w:szCs w:val="22"/>
        </w:rPr>
        <w:t>の</w:t>
      </w:r>
      <w:r w:rsidR="00971D3C" w:rsidRPr="006F223E">
        <w:rPr>
          <w:rFonts w:ascii="HGMaruGothicMPRO" w:eastAsia="HGMaruGothicMPRO" w:hAnsi="HGMaruGothicMPRO" w:cs="Meiryo UI" w:hint="eastAsia"/>
          <w:kern w:val="0"/>
          <w:sz w:val="22"/>
          <w:szCs w:val="22"/>
        </w:rPr>
        <w:t>ご</w:t>
      </w:r>
      <w:r w:rsidRPr="006F223E">
        <w:rPr>
          <w:rFonts w:ascii="HGMaruGothicMPRO" w:eastAsia="HGMaruGothicMPRO" w:hAnsi="HGMaruGothicMPRO" w:cs="Meiryo UI" w:hint="eastAsia"/>
          <w:kern w:val="0"/>
          <w:sz w:val="22"/>
          <w:szCs w:val="22"/>
        </w:rPr>
        <w:t>病状</w:t>
      </w:r>
      <w:r w:rsidR="00EC6C1C" w:rsidRPr="006F223E">
        <w:rPr>
          <w:rFonts w:ascii="HGMaruGothicMPRO" w:eastAsia="HGMaruGothicMPRO" w:hAnsi="HGMaruGothicMPRO" w:cs="Meiryo UI" w:hint="eastAsia"/>
          <w:kern w:val="0"/>
          <w:sz w:val="22"/>
          <w:szCs w:val="22"/>
        </w:rPr>
        <w:t>など</w:t>
      </w:r>
      <w:r w:rsidR="00C81998" w:rsidRPr="006F223E">
        <w:rPr>
          <w:rFonts w:ascii="HGMaruGothicMPRO" w:eastAsia="HGMaruGothicMPRO" w:hAnsi="HGMaruGothicMPRO" w:cs="Meiryo UI" w:hint="eastAsia"/>
          <w:kern w:val="0"/>
          <w:sz w:val="22"/>
          <w:szCs w:val="22"/>
        </w:rPr>
        <w:t>に</w:t>
      </w:r>
      <w:r w:rsidRPr="006F223E">
        <w:rPr>
          <w:rFonts w:ascii="HGMaruGothicMPRO" w:eastAsia="HGMaruGothicMPRO" w:hAnsi="HGMaruGothicMPRO" w:cs="Meiryo UI" w:hint="eastAsia"/>
          <w:kern w:val="0"/>
          <w:sz w:val="22"/>
          <w:szCs w:val="22"/>
        </w:rPr>
        <w:t>より</w:t>
      </w:r>
      <w:r w:rsidR="00C81998" w:rsidRPr="006F223E">
        <w:rPr>
          <w:rFonts w:ascii="HGMaruGothicMPRO" w:eastAsia="HGMaruGothicMPRO" w:hAnsi="HGMaruGothicMPRO" w:cs="Meiryo UI" w:hint="eastAsia"/>
          <w:kern w:val="0"/>
          <w:sz w:val="22"/>
          <w:szCs w:val="22"/>
        </w:rPr>
        <w:t>、</w:t>
      </w:r>
      <w:r w:rsidR="00644FB3" w:rsidRPr="006F223E">
        <w:rPr>
          <w:rFonts w:ascii="HGMaruGothicMPRO" w:eastAsia="HGMaruGothicMPRO" w:hAnsi="HGMaruGothicMPRO" w:cs="Meiryo UI" w:hint="eastAsia"/>
          <w:kern w:val="0"/>
          <w:sz w:val="22"/>
          <w:szCs w:val="22"/>
        </w:rPr>
        <w:t>本</w:t>
      </w:r>
      <w:r w:rsidR="00ED790E" w:rsidRPr="006F223E">
        <w:rPr>
          <w:rFonts w:ascii="HGMaruGothicMPRO" w:eastAsia="HGMaruGothicMPRO" w:hAnsi="HGMaruGothicMPRO" w:cs="Meiryo UI" w:hint="eastAsia"/>
          <w:kern w:val="0"/>
          <w:sz w:val="22"/>
          <w:szCs w:val="22"/>
        </w:rPr>
        <w:t>治療</w:t>
      </w:r>
      <w:r w:rsidR="00644FB3" w:rsidRPr="006F223E">
        <w:rPr>
          <w:rFonts w:ascii="HGMaruGothicMPRO" w:eastAsia="HGMaruGothicMPRO" w:hAnsi="HGMaruGothicMPRO" w:cs="Meiryo UI" w:hint="eastAsia"/>
          <w:kern w:val="0"/>
          <w:sz w:val="22"/>
          <w:szCs w:val="22"/>
        </w:rPr>
        <w:t>を受けることが困難と</w:t>
      </w:r>
      <w:r w:rsidRPr="006F223E">
        <w:rPr>
          <w:rFonts w:ascii="HGMaruGothicMPRO" w:eastAsia="HGMaruGothicMPRO" w:hAnsi="HGMaruGothicMPRO" w:cs="Meiryo UI" w:hint="eastAsia"/>
          <w:kern w:val="0"/>
          <w:sz w:val="22"/>
          <w:szCs w:val="22"/>
        </w:rPr>
        <w:t>医師が判断した場合</w:t>
      </w:r>
      <w:r w:rsidR="00015770" w:rsidRPr="006F223E">
        <w:rPr>
          <w:rFonts w:ascii="HGMaruGothicMPRO" w:eastAsia="HGMaruGothicMPRO" w:hAnsi="HGMaruGothicMPRO" w:cs="Meiryo UI" w:hint="eastAsia"/>
          <w:kern w:val="0"/>
          <w:sz w:val="22"/>
          <w:szCs w:val="22"/>
        </w:rPr>
        <w:t>。</w:t>
      </w:r>
    </w:p>
    <w:p w14:paraId="46D7D527" w14:textId="593CB082" w:rsidR="0080252A" w:rsidRPr="006F223E" w:rsidRDefault="00ED790E">
      <w:pPr>
        <w:rPr>
          <w:rFonts w:ascii="HGMaruGothicMPRO" w:eastAsia="HGMaruGothicMPRO" w:hAnsi="HGMaruGothicMPRO" w:cs="Meiryo UI"/>
          <w:bCs/>
          <w:kern w:val="0"/>
          <w:sz w:val="22"/>
          <w:szCs w:val="22"/>
        </w:rPr>
      </w:pPr>
      <w:r w:rsidRPr="006F223E">
        <w:rPr>
          <w:rFonts w:ascii="HGMaruGothicMPRO" w:eastAsia="HGMaruGothicMPRO" w:hAnsi="HGMaruGothicMPRO" w:cs="Meiryo UI" w:hint="eastAsia"/>
          <w:bCs/>
          <w:kern w:val="0"/>
          <w:sz w:val="22"/>
          <w:szCs w:val="22"/>
        </w:rPr>
        <w:t>④</w:t>
      </w:r>
      <w:r w:rsidR="005D22D8" w:rsidRPr="006F223E">
        <w:rPr>
          <w:rFonts w:ascii="HGMaruGothicMPRO" w:eastAsia="HGMaruGothicMPRO" w:hAnsi="HGMaruGothicMPRO" w:cs="Meiryo UI" w:hint="eastAsia"/>
          <w:bCs/>
          <w:kern w:val="0"/>
          <w:sz w:val="22"/>
          <w:szCs w:val="22"/>
        </w:rPr>
        <w:t>治療</w:t>
      </w:r>
      <w:r w:rsidR="0080252A" w:rsidRPr="006F223E">
        <w:rPr>
          <w:rFonts w:ascii="HGMaruGothicMPRO" w:eastAsia="HGMaruGothicMPRO" w:hAnsi="HGMaruGothicMPRO" w:cs="Meiryo UI" w:hint="eastAsia"/>
          <w:bCs/>
          <w:kern w:val="0"/>
          <w:sz w:val="22"/>
          <w:szCs w:val="22"/>
        </w:rPr>
        <w:t>の同意について</w:t>
      </w:r>
    </w:p>
    <w:p w14:paraId="61191F85" w14:textId="1DD2A71B" w:rsidR="0080252A" w:rsidRPr="006F223E" w:rsidRDefault="00ED790E" w:rsidP="004A258B">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本治療</w:t>
      </w:r>
      <w:r w:rsidR="0080252A" w:rsidRPr="006F223E">
        <w:rPr>
          <w:rFonts w:ascii="HGMaruGothicMPRO" w:eastAsia="HGMaruGothicMPRO" w:hAnsi="HGMaruGothicMPRO" w:cs="Meiryo UI" w:hint="eastAsia"/>
          <w:kern w:val="0"/>
          <w:sz w:val="22"/>
          <w:szCs w:val="22"/>
        </w:rPr>
        <w:t>は、</w:t>
      </w:r>
      <w:r w:rsidRPr="006F223E">
        <w:rPr>
          <w:rFonts w:ascii="HGMaruGothicMPRO" w:eastAsia="HGMaruGothicMPRO" w:hAnsi="HGMaruGothicMPRO" w:cs="Meiryo UI" w:hint="eastAsia"/>
          <w:kern w:val="0"/>
          <w:sz w:val="22"/>
          <w:szCs w:val="22"/>
        </w:rPr>
        <w:t>安全性や</w:t>
      </w:r>
      <w:r w:rsidR="0080252A" w:rsidRPr="006F223E">
        <w:rPr>
          <w:rFonts w:ascii="HGMaruGothicMPRO" w:eastAsia="HGMaruGothicMPRO" w:hAnsi="HGMaruGothicMPRO" w:cs="Meiryo UI" w:hint="eastAsia"/>
          <w:kern w:val="0"/>
          <w:sz w:val="22"/>
          <w:szCs w:val="22"/>
        </w:rPr>
        <w:t>治療効果</w:t>
      </w:r>
      <w:r w:rsidRPr="006F223E">
        <w:rPr>
          <w:rFonts w:ascii="HGMaruGothicMPRO" w:eastAsia="HGMaruGothicMPRO" w:hAnsi="HGMaruGothicMPRO" w:cs="Meiryo UI" w:hint="eastAsia"/>
          <w:kern w:val="0"/>
          <w:sz w:val="22"/>
          <w:szCs w:val="22"/>
        </w:rPr>
        <w:t>など</w:t>
      </w:r>
      <w:r w:rsidR="0080252A" w:rsidRPr="006F223E">
        <w:rPr>
          <w:rFonts w:ascii="HGMaruGothicMPRO" w:eastAsia="HGMaruGothicMPRO" w:hAnsi="HGMaruGothicMPRO" w:cs="Meiryo UI" w:hint="eastAsia"/>
          <w:kern w:val="0"/>
          <w:sz w:val="22"/>
          <w:szCs w:val="22"/>
        </w:rPr>
        <w:t>において</w:t>
      </w:r>
      <w:r w:rsidR="00C81998" w:rsidRPr="006F223E">
        <w:rPr>
          <w:rFonts w:ascii="HGMaruGothicMPRO" w:eastAsia="HGMaruGothicMPRO" w:hAnsi="HGMaruGothicMPRO" w:cs="Meiryo UI" w:hint="eastAsia"/>
          <w:kern w:val="0"/>
          <w:sz w:val="22"/>
          <w:szCs w:val="22"/>
        </w:rPr>
        <w:t>、</w:t>
      </w:r>
      <w:r w:rsidR="0080252A" w:rsidRPr="006F223E">
        <w:rPr>
          <w:rFonts w:ascii="HGMaruGothicMPRO" w:eastAsia="HGMaruGothicMPRO" w:hAnsi="HGMaruGothicMPRO" w:cs="Meiryo UI" w:hint="eastAsia"/>
          <w:kern w:val="0"/>
          <w:sz w:val="22"/>
          <w:szCs w:val="22"/>
        </w:rPr>
        <w:t>まだ</w:t>
      </w:r>
      <w:r w:rsidR="00015770" w:rsidRPr="006F223E">
        <w:rPr>
          <w:rFonts w:ascii="HGMaruGothicMPRO" w:eastAsia="HGMaruGothicMPRO" w:hAnsi="HGMaruGothicMPRO" w:cs="Meiryo UI" w:hint="eastAsia"/>
          <w:kern w:val="0"/>
          <w:sz w:val="22"/>
          <w:szCs w:val="22"/>
        </w:rPr>
        <w:t>明確</w:t>
      </w:r>
      <w:r w:rsidR="0080252A" w:rsidRPr="006F223E">
        <w:rPr>
          <w:rFonts w:ascii="HGMaruGothicMPRO" w:eastAsia="HGMaruGothicMPRO" w:hAnsi="HGMaruGothicMPRO" w:cs="Meiryo UI" w:hint="eastAsia"/>
          <w:kern w:val="0"/>
          <w:sz w:val="22"/>
          <w:szCs w:val="22"/>
        </w:rPr>
        <w:t>な</w:t>
      </w:r>
      <w:r w:rsidR="00FA26A1">
        <w:rPr>
          <w:rFonts w:ascii="HGMaruGothicMPRO" w:eastAsia="HGMaruGothicMPRO" w:hAnsi="HGMaruGothicMPRO" w:cs="Meiryo UI" w:hint="eastAsia"/>
          <w:kern w:val="0"/>
          <w:sz w:val="22"/>
          <w:szCs w:val="22"/>
        </w:rPr>
        <w:t>実績</w:t>
      </w:r>
      <w:r w:rsidR="0080252A" w:rsidRPr="006F223E">
        <w:rPr>
          <w:rFonts w:ascii="HGMaruGothicMPRO" w:eastAsia="HGMaruGothicMPRO" w:hAnsi="HGMaruGothicMPRO" w:cs="Meiryo UI" w:hint="eastAsia"/>
          <w:kern w:val="0"/>
          <w:sz w:val="22"/>
          <w:szCs w:val="22"/>
        </w:rPr>
        <w:t>が出ていない治療法であ</w:t>
      </w:r>
      <w:r w:rsidR="00FA26A1">
        <w:rPr>
          <w:rFonts w:ascii="HGMaruGothicMPRO" w:eastAsia="HGMaruGothicMPRO" w:hAnsi="HGMaruGothicMPRO" w:cs="Meiryo UI" w:hint="eastAsia"/>
          <w:kern w:val="0"/>
          <w:sz w:val="22"/>
          <w:szCs w:val="22"/>
        </w:rPr>
        <w:t>り</w:t>
      </w:r>
      <w:r w:rsidR="00E20372" w:rsidRPr="006F223E">
        <w:rPr>
          <w:rFonts w:ascii="HGMaruGothicMPRO" w:eastAsia="HGMaruGothicMPRO" w:hAnsi="HGMaruGothicMPRO" w:cs="Meiryo UI" w:hint="eastAsia"/>
          <w:kern w:val="0"/>
          <w:sz w:val="22"/>
          <w:szCs w:val="22"/>
        </w:rPr>
        <w:t>、本</w:t>
      </w:r>
      <w:r w:rsidR="00EC6C1C" w:rsidRPr="006F223E">
        <w:rPr>
          <w:rFonts w:ascii="HGMaruGothicMPRO" w:eastAsia="HGMaruGothicMPRO" w:hAnsi="HGMaruGothicMPRO" w:cs="Meiryo UI" w:hint="eastAsia"/>
          <w:kern w:val="0"/>
          <w:sz w:val="22"/>
          <w:szCs w:val="22"/>
        </w:rPr>
        <w:t>治療</w:t>
      </w:r>
      <w:r w:rsidR="0013275B" w:rsidRPr="006F223E">
        <w:rPr>
          <w:rFonts w:ascii="HGMaruGothicMPRO" w:eastAsia="HGMaruGothicMPRO" w:hAnsi="HGMaruGothicMPRO" w:cs="Meiryo UI" w:hint="eastAsia"/>
          <w:kern w:val="0"/>
          <w:sz w:val="22"/>
          <w:szCs w:val="22"/>
        </w:rPr>
        <w:t>に伴う副作用</w:t>
      </w:r>
      <w:r w:rsidR="00C572EE" w:rsidRPr="006F223E">
        <w:rPr>
          <w:rFonts w:ascii="HGMaruGothicMPRO" w:eastAsia="HGMaruGothicMPRO" w:hAnsi="HGMaruGothicMPRO" w:cs="Meiryo UI" w:hint="eastAsia"/>
          <w:kern w:val="0"/>
          <w:sz w:val="22"/>
          <w:szCs w:val="22"/>
        </w:rPr>
        <w:t>（</w:t>
      </w:r>
      <w:r w:rsidR="0013275B" w:rsidRPr="006F223E">
        <w:rPr>
          <w:rFonts w:ascii="HGMaruGothicMPRO" w:eastAsia="HGMaruGothicMPRO" w:hAnsi="HGMaruGothicMPRO" w:cs="Meiryo UI" w:hint="eastAsia"/>
          <w:kern w:val="0"/>
          <w:sz w:val="22"/>
          <w:szCs w:val="22"/>
        </w:rPr>
        <w:t>合併症</w:t>
      </w:r>
      <w:r w:rsidR="00C572EE" w:rsidRPr="006F223E">
        <w:rPr>
          <w:rFonts w:ascii="HGMaruGothicMPRO" w:eastAsia="HGMaruGothicMPRO" w:hAnsi="HGMaruGothicMPRO" w:cs="Meiryo UI" w:hint="eastAsia"/>
          <w:kern w:val="0"/>
          <w:sz w:val="22"/>
          <w:szCs w:val="22"/>
        </w:rPr>
        <w:t>）</w:t>
      </w:r>
      <w:r w:rsidR="0013275B" w:rsidRPr="006F223E">
        <w:rPr>
          <w:rFonts w:ascii="HGMaruGothicMPRO" w:eastAsia="HGMaruGothicMPRO" w:hAnsi="HGMaruGothicMPRO" w:cs="Meiryo UI" w:hint="eastAsia"/>
          <w:kern w:val="0"/>
          <w:sz w:val="22"/>
          <w:szCs w:val="22"/>
        </w:rPr>
        <w:t>の可能性があること</w:t>
      </w:r>
      <w:r w:rsidR="0080252A" w:rsidRPr="006F223E">
        <w:rPr>
          <w:rFonts w:ascii="HGMaruGothicMPRO" w:eastAsia="HGMaruGothicMPRO" w:hAnsi="HGMaruGothicMPRO" w:cs="Meiryo UI" w:hint="eastAsia"/>
          <w:kern w:val="0"/>
          <w:sz w:val="22"/>
          <w:szCs w:val="22"/>
        </w:rPr>
        <w:t>を</w:t>
      </w:r>
      <w:r w:rsidR="00595E8C" w:rsidRPr="006F223E">
        <w:rPr>
          <w:rFonts w:ascii="HGMaruGothicMPRO" w:eastAsia="HGMaruGothicMPRO" w:hAnsi="HGMaruGothicMPRO" w:cs="Meiryo UI" w:hint="eastAsia"/>
          <w:kern w:val="0"/>
          <w:sz w:val="22"/>
          <w:szCs w:val="22"/>
        </w:rPr>
        <w:t>十分に</w:t>
      </w:r>
      <w:r w:rsidR="00FA26A1">
        <w:rPr>
          <w:rFonts w:ascii="HGMaruGothicMPRO" w:eastAsia="HGMaruGothicMPRO" w:hAnsi="HGMaruGothicMPRO" w:cs="Meiryo UI" w:hint="eastAsia"/>
          <w:kern w:val="0"/>
          <w:sz w:val="22"/>
          <w:szCs w:val="22"/>
        </w:rPr>
        <w:t>ご</w:t>
      </w:r>
      <w:r w:rsidR="00595E8C" w:rsidRPr="006F223E">
        <w:rPr>
          <w:rFonts w:ascii="HGMaruGothicMPRO" w:eastAsia="HGMaruGothicMPRO" w:hAnsi="HGMaruGothicMPRO" w:cs="Meiryo UI" w:hint="eastAsia"/>
          <w:kern w:val="0"/>
          <w:sz w:val="22"/>
          <w:szCs w:val="22"/>
        </w:rPr>
        <w:t>理解</w:t>
      </w:r>
      <w:r w:rsidR="00FA26A1">
        <w:rPr>
          <w:rFonts w:ascii="HGMaruGothicMPRO" w:eastAsia="HGMaruGothicMPRO" w:hAnsi="HGMaruGothicMPRO" w:cs="Meiryo UI" w:hint="eastAsia"/>
          <w:kern w:val="0"/>
          <w:sz w:val="22"/>
          <w:szCs w:val="22"/>
        </w:rPr>
        <w:t>いただいた</w:t>
      </w:r>
      <w:r w:rsidR="00595E8C" w:rsidRPr="006F223E">
        <w:rPr>
          <w:rFonts w:ascii="HGMaruGothicMPRO" w:eastAsia="HGMaruGothicMPRO" w:hAnsi="HGMaruGothicMPRO" w:cs="Meiryo UI" w:hint="eastAsia"/>
          <w:kern w:val="0"/>
          <w:sz w:val="22"/>
          <w:szCs w:val="22"/>
        </w:rPr>
        <w:t>たうえで、</w:t>
      </w:r>
      <w:r w:rsidR="00322E9E" w:rsidRPr="006F223E">
        <w:rPr>
          <w:rFonts w:ascii="HGMaruGothicMPRO" w:eastAsia="HGMaruGothicMPRO" w:hAnsi="HGMaruGothicMPRO" w:cs="Meiryo UI" w:hint="eastAsia"/>
          <w:kern w:val="0"/>
          <w:sz w:val="22"/>
          <w:szCs w:val="22"/>
        </w:rPr>
        <w:t>治療</w:t>
      </w:r>
      <w:r w:rsidR="002C259B">
        <w:rPr>
          <w:rFonts w:ascii="HGMaruGothicMPRO" w:eastAsia="HGMaruGothicMPRO" w:hAnsi="HGMaruGothicMPRO" w:cs="Meiryo UI" w:hint="eastAsia"/>
          <w:kern w:val="0"/>
          <w:sz w:val="22"/>
          <w:szCs w:val="22"/>
        </w:rPr>
        <w:t>の同意</w:t>
      </w:r>
      <w:r w:rsidR="005D22D8" w:rsidRPr="006F223E">
        <w:rPr>
          <w:rFonts w:ascii="HGMaruGothicMPRO" w:eastAsia="HGMaruGothicMPRO" w:hAnsi="HGMaruGothicMPRO" w:cs="Meiryo UI" w:hint="eastAsia"/>
          <w:kern w:val="0"/>
          <w:sz w:val="22"/>
          <w:szCs w:val="22"/>
        </w:rPr>
        <w:t>について</w:t>
      </w:r>
      <w:r w:rsidR="00595E8C" w:rsidRPr="006F223E">
        <w:rPr>
          <w:rFonts w:ascii="HGMaruGothicMPRO" w:eastAsia="HGMaruGothicMPRO" w:hAnsi="HGMaruGothicMPRO" w:cs="Meiryo UI" w:hint="eastAsia"/>
          <w:kern w:val="0"/>
          <w:sz w:val="22"/>
          <w:szCs w:val="22"/>
        </w:rPr>
        <w:t>お考えください。</w:t>
      </w:r>
    </w:p>
    <w:p w14:paraId="3DFA072F" w14:textId="35616976" w:rsidR="0080252A" w:rsidRPr="006F223E" w:rsidRDefault="0080252A" w:rsidP="00F43B4E">
      <w:pPr>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以上の説明で</w:t>
      </w:r>
      <w:r w:rsidR="00015770" w:rsidRPr="006F223E">
        <w:rPr>
          <w:rFonts w:ascii="HGMaruGothicMPRO" w:eastAsia="HGMaruGothicMPRO" w:hAnsi="HGMaruGothicMPRO" w:cs="Meiryo UI" w:hint="eastAsia"/>
          <w:kern w:val="0"/>
          <w:sz w:val="22"/>
          <w:szCs w:val="22"/>
        </w:rPr>
        <w:t>ご不明な</w:t>
      </w:r>
      <w:r w:rsidRPr="006F223E">
        <w:rPr>
          <w:rFonts w:ascii="HGMaruGothicMPRO" w:eastAsia="HGMaruGothicMPRO" w:hAnsi="HGMaruGothicMPRO" w:cs="Meiryo UI" w:hint="eastAsia"/>
          <w:kern w:val="0"/>
          <w:sz w:val="22"/>
          <w:szCs w:val="22"/>
        </w:rPr>
        <w:t>点がある場合には、</w:t>
      </w:r>
      <w:r w:rsidR="00C81998" w:rsidRPr="006F223E">
        <w:rPr>
          <w:rFonts w:ascii="HGMaruGothicMPRO" w:eastAsia="HGMaruGothicMPRO" w:hAnsi="HGMaruGothicMPRO" w:cs="Meiryo UI" w:hint="eastAsia"/>
          <w:kern w:val="0"/>
          <w:sz w:val="22"/>
          <w:szCs w:val="22"/>
        </w:rPr>
        <w:t>医師</w:t>
      </w:r>
      <w:r w:rsidRPr="006F223E">
        <w:rPr>
          <w:rFonts w:ascii="HGMaruGothicMPRO" w:eastAsia="HGMaruGothicMPRO" w:hAnsi="HGMaruGothicMPRO" w:cs="Meiryo UI" w:hint="eastAsia"/>
          <w:kern w:val="0"/>
          <w:sz w:val="22"/>
          <w:szCs w:val="22"/>
        </w:rPr>
        <w:t>におたずね</w:t>
      </w:r>
      <w:r w:rsidR="00A56F7D" w:rsidRPr="006F223E">
        <w:rPr>
          <w:rFonts w:ascii="HGMaruGothicMPRO" w:eastAsia="HGMaruGothicMPRO" w:hAnsi="HGMaruGothicMPRO" w:cs="Meiryo UI" w:hint="eastAsia"/>
          <w:kern w:val="0"/>
          <w:sz w:val="22"/>
          <w:szCs w:val="22"/>
        </w:rPr>
        <w:t>ください</w:t>
      </w:r>
      <w:r w:rsidRPr="006F223E">
        <w:rPr>
          <w:rFonts w:ascii="HGMaruGothicMPRO" w:eastAsia="HGMaruGothicMPRO" w:hAnsi="HGMaruGothicMPRO" w:cs="Meiryo UI" w:hint="eastAsia"/>
          <w:kern w:val="0"/>
          <w:sz w:val="22"/>
          <w:szCs w:val="22"/>
        </w:rPr>
        <w:t>。</w:t>
      </w:r>
    </w:p>
    <w:p w14:paraId="61A40F9A" w14:textId="313998EF" w:rsidR="00FB14BF" w:rsidRDefault="0080252A" w:rsidP="00F43B4E">
      <w:pPr>
        <w:ind w:firstLineChars="100" w:firstLine="220"/>
        <w:rPr>
          <w:rFonts w:ascii="HGMaruGothicMPRO" w:eastAsia="HGMaruGothicMPRO" w:hAnsi="HGMaruGothicMPRO" w:cs="Meiryo UI"/>
          <w:sz w:val="22"/>
          <w:szCs w:val="22"/>
        </w:rPr>
      </w:pPr>
      <w:r w:rsidRPr="006F223E">
        <w:rPr>
          <w:rFonts w:ascii="HGMaruGothicMPRO" w:eastAsia="HGMaruGothicMPRO" w:hAnsi="HGMaruGothicMPRO" w:cs="Meiryo UI" w:hint="eastAsia"/>
          <w:sz w:val="22"/>
          <w:szCs w:val="22"/>
        </w:rPr>
        <w:t>また、常用されている健康食品</w:t>
      </w:r>
      <w:r w:rsidR="00252299" w:rsidRPr="006F223E">
        <w:rPr>
          <w:rFonts w:ascii="HGMaruGothicMPRO" w:eastAsia="HGMaruGothicMPRO" w:hAnsi="HGMaruGothicMPRO" w:cs="Meiryo UI" w:hint="eastAsia"/>
          <w:sz w:val="22"/>
          <w:szCs w:val="22"/>
        </w:rPr>
        <w:t>・おくすり</w:t>
      </w:r>
      <w:r w:rsidR="00034408" w:rsidRPr="006F223E">
        <w:rPr>
          <w:rFonts w:ascii="HGMaruGothicMPRO" w:eastAsia="HGMaruGothicMPRO" w:hAnsi="HGMaruGothicMPRO" w:cs="Meiryo UI" w:hint="eastAsia"/>
          <w:sz w:val="22"/>
          <w:szCs w:val="22"/>
        </w:rPr>
        <w:t>など</w:t>
      </w:r>
      <w:r w:rsidRPr="006F223E">
        <w:rPr>
          <w:rFonts w:ascii="HGMaruGothicMPRO" w:eastAsia="HGMaruGothicMPRO" w:hAnsi="HGMaruGothicMPRO" w:cs="Meiryo UI" w:hint="eastAsia"/>
          <w:sz w:val="22"/>
          <w:szCs w:val="22"/>
        </w:rPr>
        <w:t>がございましたら、</w:t>
      </w:r>
      <w:r w:rsidR="00C81998" w:rsidRPr="006F223E">
        <w:rPr>
          <w:rFonts w:ascii="HGMaruGothicMPRO" w:eastAsia="HGMaruGothicMPRO" w:hAnsi="HGMaruGothicMPRO" w:cs="Meiryo UI" w:hint="eastAsia"/>
          <w:sz w:val="22"/>
          <w:szCs w:val="22"/>
        </w:rPr>
        <w:t>医師もしくは看護スタッフ</w:t>
      </w:r>
      <w:r w:rsidRPr="006F223E">
        <w:rPr>
          <w:rFonts w:ascii="HGMaruGothicMPRO" w:eastAsia="HGMaruGothicMPRO" w:hAnsi="HGMaruGothicMPRO" w:cs="Meiryo UI" w:hint="eastAsia"/>
          <w:sz w:val="22"/>
          <w:szCs w:val="22"/>
        </w:rPr>
        <w:t>までお知らせください。</w:t>
      </w:r>
    </w:p>
    <w:p w14:paraId="0AAD4F1C" w14:textId="77777777" w:rsidR="0022128D" w:rsidRPr="00CD622F" w:rsidRDefault="0022128D" w:rsidP="0080252A">
      <w:pPr>
        <w:rPr>
          <w:rFonts w:ascii="HGMaruGothicMPRO" w:eastAsia="HGMaruGothicMPRO" w:hAnsi="HGMaruGothicMPRO" w:cs="Meiryo UI"/>
          <w:sz w:val="22"/>
          <w:szCs w:val="22"/>
        </w:rPr>
      </w:pPr>
    </w:p>
    <w:p w14:paraId="68CED886" w14:textId="3B1743AC" w:rsidR="00A614CD" w:rsidRPr="003A55EE" w:rsidRDefault="00A614CD" w:rsidP="00A614CD">
      <w:pPr>
        <w:rPr>
          <w:rFonts w:ascii="HGMaruGothicMPRO" w:eastAsia="HGMaruGothicMPRO" w:hAnsi="HGMaruGothicMPRO" w:cs="Meiryo UI"/>
          <w:b/>
          <w:sz w:val="22"/>
          <w:szCs w:val="22"/>
        </w:rPr>
      </w:pPr>
      <w:r>
        <w:rPr>
          <w:rFonts w:ascii="HGMaruGothicMPRO" w:eastAsia="HGMaruGothicMPRO" w:hAnsi="HGMaruGothicMPRO" w:cs="Meiryo UI" w:hint="eastAsia"/>
          <w:b/>
          <w:sz w:val="22"/>
          <w:szCs w:val="22"/>
        </w:rPr>
        <w:t>16．</w:t>
      </w:r>
      <w:r w:rsidR="00182614">
        <w:rPr>
          <w:rFonts w:ascii="HGMaruGothicMPRO" w:eastAsia="HGMaruGothicMPRO" w:hAnsi="HGMaruGothicMPRO" w:cs="Meiryo UI" w:hint="eastAsia"/>
          <w:b/>
          <w:sz w:val="22"/>
          <w:szCs w:val="22"/>
        </w:rPr>
        <w:t>治療終了後の自家脂肪由来間葉系幹細胞などの処分および保管について</w:t>
      </w:r>
    </w:p>
    <w:p w14:paraId="3308A8D7" w14:textId="4189A325" w:rsidR="005A271F" w:rsidRPr="005A271F" w:rsidRDefault="005A271F" w:rsidP="00F43B4E">
      <w:pPr>
        <w:ind w:firstLineChars="100" w:firstLine="220"/>
        <w:rPr>
          <w:rFonts w:ascii="HGMaruGothicMPRO" w:eastAsia="HGMaruGothicMPRO" w:hAnsi="HGMaruGothicMPRO"/>
          <w:kern w:val="0"/>
          <w:sz w:val="22"/>
          <w:szCs w:val="22"/>
        </w:rPr>
      </w:pPr>
      <w:r w:rsidRPr="005A271F">
        <w:rPr>
          <w:rFonts w:ascii="HGMaruGothicMPRO" w:eastAsia="HGMaruGothicMPRO" w:hAnsi="HGMaruGothicMPRO" w:hint="eastAsia"/>
          <w:kern w:val="0"/>
          <w:sz w:val="22"/>
          <w:szCs w:val="22"/>
        </w:rPr>
        <w:t>本治療終了後、30年の保管期間が経過した場合、当該自家脂肪由来間葉系幹細胞は医療用廃棄物として、適切に破棄いたします。ただし、あなたやご家族など</w:t>
      </w:r>
      <w:r w:rsidR="00492EA0">
        <w:rPr>
          <w:rFonts w:ascii="HGMaruGothicMPRO" w:eastAsia="HGMaruGothicMPRO" w:hAnsi="HGMaruGothicMPRO" w:hint="eastAsia"/>
          <w:kern w:val="0"/>
          <w:sz w:val="22"/>
          <w:szCs w:val="22"/>
        </w:rPr>
        <w:t>が希望する</w:t>
      </w:r>
      <w:r w:rsidRPr="005A271F">
        <w:rPr>
          <w:rFonts w:ascii="HGMaruGothicMPRO" w:eastAsia="HGMaruGothicMPRO" w:hAnsi="HGMaruGothicMPRO" w:hint="eastAsia"/>
          <w:kern w:val="0"/>
          <w:sz w:val="22"/>
          <w:szCs w:val="22"/>
        </w:rPr>
        <w:t>場合、引続き保管することも可能です。</w:t>
      </w:r>
      <w:r w:rsidR="00492EA0">
        <w:rPr>
          <w:rFonts w:ascii="HGMaruGothicMPRO" w:eastAsia="HGMaruGothicMPRO" w:hAnsi="HGMaruGothicMPRO" w:hint="eastAsia"/>
          <w:kern w:val="0"/>
          <w:sz w:val="22"/>
          <w:szCs w:val="22"/>
        </w:rPr>
        <w:t>ただし</w:t>
      </w:r>
      <w:r w:rsidRPr="005A271F">
        <w:rPr>
          <w:rFonts w:ascii="HGMaruGothicMPRO" w:eastAsia="HGMaruGothicMPRO" w:hAnsi="HGMaruGothicMPRO" w:hint="eastAsia"/>
          <w:kern w:val="0"/>
          <w:sz w:val="22"/>
          <w:szCs w:val="22"/>
        </w:rPr>
        <w:t>、保管期間中に新たなウイルス等の発見により、保管細胞を破棄する場合があります。</w:t>
      </w:r>
    </w:p>
    <w:p w14:paraId="75E4ED5F" w14:textId="77777777" w:rsidR="005A271F" w:rsidRPr="005A271F" w:rsidRDefault="005A271F" w:rsidP="005A271F">
      <w:pPr>
        <w:rPr>
          <w:rFonts w:ascii="HGMaruGothicMPRO" w:eastAsia="HGMaruGothicMPRO" w:hAnsi="HGMaruGothicMPRO"/>
          <w:kern w:val="0"/>
          <w:sz w:val="22"/>
          <w:szCs w:val="22"/>
        </w:rPr>
      </w:pPr>
      <w:r w:rsidRPr="005A271F">
        <w:rPr>
          <w:rFonts w:ascii="HGMaruGothicMPRO" w:eastAsia="HGMaruGothicMPRO" w:hAnsi="HGMaruGothicMPRO" w:hint="eastAsia"/>
          <w:kern w:val="0"/>
          <w:sz w:val="22"/>
          <w:szCs w:val="22"/>
        </w:rPr>
        <w:t>※細胞を保管する目的</w:t>
      </w:r>
    </w:p>
    <w:p w14:paraId="4D2DF21D" w14:textId="77777777" w:rsidR="005A271F" w:rsidRDefault="005A271F" w:rsidP="005A271F">
      <w:pPr>
        <w:pStyle w:val="ac"/>
        <w:numPr>
          <w:ilvl w:val="1"/>
          <w:numId w:val="1"/>
        </w:numPr>
        <w:ind w:leftChars="0" w:left="709" w:hanging="426"/>
        <w:rPr>
          <w:rFonts w:ascii="HGMaruGothicMPRO" w:eastAsia="HGMaruGothicMPRO" w:hAnsi="HGMaruGothicMPRO"/>
          <w:kern w:val="0"/>
          <w:sz w:val="22"/>
          <w:szCs w:val="22"/>
        </w:rPr>
      </w:pPr>
      <w:r w:rsidRPr="005A271F">
        <w:rPr>
          <w:rFonts w:ascii="HGMaruGothicMPRO" w:eastAsia="HGMaruGothicMPRO" w:hAnsi="HGMaruGothicMPRO" w:hint="eastAsia"/>
          <w:kern w:val="0"/>
          <w:sz w:val="22"/>
          <w:szCs w:val="22"/>
        </w:rPr>
        <w:t>治療後に患者さんに未知のウイルスによる感染症等何らかの疾病が発症した場合、例えば培養に生物由来原料（FBS）を用いている事等、本治療に起因するものかどうかを確認できる体制を整えておくため。</w:t>
      </w:r>
    </w:p>
    <w:p w14:paraId="5F4FAB2A" w14:textId="1185983C" w:rsidR="00A614CD" w:rsidRPr="005A271F" w:rsidRDefault="005A271F" w:rsidP="005A271F">
      <w:pPr>
        <w:pStyle w:val="ac"/>
        <w:numPr>
          <w:ilvl w:val="1"/>
          <w:numId w:val="1"/>
        </w:numPr>
        <w:ind w:leftChars="0" w:left="709" w:hanging="426"/>
        <w:rPr>
          <w:rFonts w:ascii="HGMaruGothicMPRO" w:eastAsia="HGMaruGothicMPRO" w:hAnsi="HGMaruGothicMPRO"/>
          <w:kern w:val="0"/>
          <w:sz w:val="22"/>
          <w:szCs w:val="22"/>
        </w:rPr>
      </w:pPr>
      <w:r w:rsidRPr="005A271F">
        <w:rPr>
          <w:rFonts w:ascii="HGMaruGothicMPRO" w:eastAsia="HGMaruGothicMPRO" w:hAnsi="HGMaruGothicMPRO" w:hint="eastAsia"/>
          <w:kern w:val="0"/>
          <w:sz w:val="22"/>
          <w:szCs w:val="22"/>
        </w:rPr>
        <w:t>今後、実施可能となる新たな治療目的で、保管中の細胞を使用できる可能性があるため。なお、新たな治療目的で細胞を用いる場合は、今回と同様に、十分な説明を行い、改めてご同意いただきます（研究目的に用いることはいたしません）。</w:t>
      </w:r>
    </w:p>
    <w:p w14:paraId="6E361E4D" w14:textId="77777777" w:rsidR="005A271F" w:rsidRPr="006F223E" w:rsidRDefault="005A271F" w:rsidP="005A271F">
      <w:pPr>
        <w:rPr>
          <w:rFonts w:ascii="HGMaruGothicMPRO" w:eastAsia="HGMaruGothicMPRO" w:hAnsi="HGMaruGothicMPRO" w:cs="Meiryo UI"/>
          <w:sz w:val="22"/>
          <w:szCs w:val="22"/>
        </w:rPr>
      </w:pPr>
    </w:p>
    <w:p w14:paraId="5399AB3B" w14:textId="11224A56" w:rsidR="00C37CEA" w:rsidRPr="007D4C5F" w:rsidRDefault="00A614CD">
      <w:pPr>
        <w:rPr>
          <w:rFonts w:ascii="HGMaruGothicMPRO" w:eastAsia="HGMaruGothicMPRO" w:hAnsi="HGMaruGothicMPRO" w:cs="Meiryo UI"/>
          <w:b/>
          <w:bCs/>
          <w:sz w:val="22"/>
          <w:szCs w:val="22"/>
        </w:rPr>
      </w:pPr>
      <w:r>
        <w:rPr>
          <w:rFonts w:ascii="HGMaruGothicMPRO" w:eastAsia="HGMaruGothicMPRO" w:hAnsi="HGMaruGothicMPRO" w:cs="Meiryo UI"/>
          <w:b/>
          <w:bCs/>
          <w:sz w:val="22"/>
          <w:szCs w:val="22"/>
        </w:rPr>
        <w:t>1</w:t>
      </w:r>
      <w:r>
        <w:rPr>
          <w:rFonts w:ascii="HGMaruGothicMPRO" w:eastAsia="HGMaruGothicMPRO" w:hAnsi="HGMaruGothicMPRO" w:cs="Meiryo UI" w:hint="eastAsia"/>
          <w:b/>
          <w:bCs/>
          <w:sz w:val="22"/>
          <w:szCs w:val="22"/>
        </w:rPr>
        <w:t>7</w:t>
      </w:r>
      <w:r w:rsidR="00AF57AE" w:rsidRPr="007D4C5F">
        <w:rPr>
          <w:rFonts w:ascii="HGMaruGothicMPRO" w:eastAsia="HGMaruGothicMPRO" w:hAnsi="HGMaruGothicMPRO" w:cs="Meiryo UI" w:hint="eastAsia"/>
          <w:b/>
          <w:bCs/>
          <w:sz w:val="22"/>
          <w:szCs w:val="22"/>
        </w:rPr>
        <w:t>．</w:t>
      </w:r>
      <w:r w:rsidR="0080252A" w:rsidRPr="007D4C5F">
        <w:rPr>
          <w:rFonts w:ascii="HGMaruGothicMPRO" w:eastAsia="HGMaruGothicMPRO" w:hAnsi="HGMaruGothicMPRO" w:cs="Meiryo UI" w:hint="eastAsia"/>
          <w:b/>
          <w:bCs/>
          <w:sz w:val="22"/>
          <w:szCs w:val="22"/>
        </w:rPr>
        <w:t>担当医師</w:t>
      </w:r>
      <w:r w:rsidR="00E35B95" w:rsidRPr="007D4C5F">
        <w:rPr>
          <w:rFonts w:ascii="HGMaruGothicMPRO" w:eastAsia="HGMaruGothicMPRO" w:hAnsi="HGMaruGothicMPRO" w:cs="Meiryo UI" w:hint="eastAsia"/>
          <w:b/>
          <w:bCs/>
          <w:sz w:val="22"/>
          <w:szCs w:val="22"/>
        </w:rPr>
        <w:t>および</w:t>
      </w:r>
      <w:r w:rsidR="0080252A" w:rsidRPr="007D4C5F">
        <w:rPr>
          <w:rFonts w:ascii="HGMaruGothicMPRO" w:eastAsia="HGMaruGothicMPRO" w:hAnsi="HGMaruGothicMPRO" w:cs="Meiryo UI" w:hint="eastAsia"/>
          <w:b/>
          <w:bCs/>
          <w:sz w:val="22"/>
          <w:szCs w:val="22"/>
        </w:rPr>
        <w:t>健康被害が発生した場合の連絡先</w:t>
      </w:r>
      <w:r w:rsidR="00C81998" w:rsidRPr="007D4C5F">
        <w:rPr>
          <w:rFonts w:ascii="HGMaruGothicMPRO" w:eastAsia="HGMaruGothicMPRO" w:hAnsi="HGMaruGothicMPRO" w:cs="Meiryo UI" w:hint="eastAsia"/>
          <w:b/>
          <w:bCs/>
          <w:sz w:val="22"/>
          <w:szCs w:val="22"/>
        </w:rPr>
        <w:t>について</w:t>
      </w:r>
    </w:p>
    <w:p w14:paraId="0B908C61" w14:textId="15A34171" w:rsidR="005E2048" w:rsidRPr="006F223E"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所属：</w:t>
      </w:r>
      <w:r w:rsidR="004E5792" w:rsidRPr="006F223E">
        <w:rPr>
          <w:rFonts w:ascii="HGMaruGothicMPRO" w:eastAsia="HGMaruGothicMPRO" w:hAnsi="HGMaruGothicMPRO" w:cs="Meiryo UI" w:hint="eastAsia"/>
          <w:kern w:val="0"/>
          <w:sz w:val="22"/>
          <w:szCs w:val="22"/>
        </w:rPr>
        <w:t>医療法人社団禮聖会 トリニティクリニック福岡</w:t>
      </w:r>
    </w:p>
    <w:p w14:paraId="3D8C4E5F" w14:textId="77777777" w:rsidR="007D4C5F"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役職：院長</w:t>
      </w:r>
      <w:r w:rsidRPr="006F223E">
        <w:rPr>
          <w:rFonts w:ascii="HGMaruGothicMPRO" w:eastAsia="HGMaruGothicMPRO" w:hAnsi="HGMaruGothicMPRO" w:cs="Meiryo UI"/>
          <w:kern w:val="0"/>
          <w:sz w:val="22"/>
          <w:szCs w:val="22"/>
        </w:rPr>
        <w:t xml:space="preserve"> </w:t>
      </w:r>
      <w:r w:rsidR="007D4C5F" w:rsidRPr="006F223E">
        <w:rPr>
          <w:rFonts w:ascii="HGMaruGothicMPRO" w:eastAsia="HGMaruGothicMPRO" w:hAnsi="HGMaruGothicMPRO" w:cs="Meiryo UI" w:hint="eastAsia"/>
          <w:kern w:val="0"/>
          <w:sz w:val="22"/>
          <w:szCs w:val="22"/>
        </w:rPr>
        <w:t>氏名：梁</w:t>
      </w:r>
      <w:r w:rsidR="007D4C5F" w:rsidRPr="006F223E">
        <w:rPr>
          <w:rFonts w:ascii="HGMaruGothicMPRO" w:eastAsia="HGMaruGothicMPRO" w:hAnsi="HGMaruGothicMPRO" w:cs="Meiryo UI"/>
          <w:kern w:val="0"/>
          <w:sz w:val="22"/>
          <w:szCs w:val="22"/>
        </w:rPr>
        <w:t xml:space="preserve"> </w:t>
      </w:r>
      <w:r w:rsidR="007D4C5F" w:rsidRPr="006F223E">
        <w:rPr>
          <w:rFonts w:ascii="HGMaruGothicMPRO" w:eastAsia="HGMaruGothicMPRO" w:hAnsi="HGMaruGothicMPRO" w:cs="Meiryo UI" w:hint="eastAsia"/>
          <w:kern w:val="0"/>
          <w:sz w:val="22"/>
          <w:szCs w:val="22"/>
        </w:rPr>
        <w:t>昌煕</w:t>
      </w:r>
    </w:p>
    <w:p w14:paraId="312DC013" w14:textId="77777777" w:rsidR="007D4C5F"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住所：〒８１０－０８０１　福岡市博多区中洲5-2-3 松居壱番館7階</w:t>
      </w:r>
    </w:p>
    <w:p w14:paraId="11126DA6" w14:textId="77777777" w:rsidR="007D4C5F" w:rsidRDefault="005E2048"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kern w:val="0"/>
          <w:sz w:val="22"/>
          <w:szCs w:val="22"/>
        </w:rPr>
        <w:t>電話番号：０９２-２７３-０５２１</w:t>
      </w:r>
    </w:p>
    <w:p w14:paraId="6B41649F" w14:textId="63460A9F" w:rsidR="003B1E3E" w:rsidRPr="006F223E" w:rsidRDefault="006F223E" w:rsidP="007D4C5F">
      <w:pPr>
        <w:widowControl/>
        <w:ind w:firstLineChars="100" w:firstLine="220"/>
        <w:rPr>
          <w:rFonts w:ascii="HGMaruGothicMPRO" w:eastAsia="HGMaruGothicMPRO" w:hAnsi="HGMaruGothicMPRO" w:cs="Meiryo UI"/>
          <w:kern w:val="0"/>
          <w:sz w:val="22"/>
          <w:szCs w:val="22"/>
        </w:rPr>
      </w:pPr>
      <w:r w:rsidRPr="006F223E">
        <w:rPr>
          <w:rFonts w:ascii="HGMaruGothicMPRO" w:eastAsia="HGMaruGothicMPRO" w:hAnsi="HGMaruGothicMPRO" w:cs="Meiryo UI" w:hint="eastAsia"/>
          <w:kern w:val="0"/>
          <w:sz w:val="22"/>
          <w:szCs w:val="22"/>
        </w:rPr>
        <w:t>受付</w:t>
      </w:r>
      <w:r w:rsidR="005E2048" w:rsidRPr="006F223E">
        <w:rPr>
          <w:rFonts w:ascii="HGMaruGothicMPRO" w:eastAsia="HGMaruGothicMPRO" w:hAnsi="HGMaruGothicMPRO" w:cs="Meiryo UI"/>
          <w:kern w:val="0"/>
          <w:sz w:val="22"/>
          <w:szCs w:val="22"/>
        </w:rPr>
        <w:t>時間： ９：００～１８：００</w:t>
      </w:r>
      <w:r w:rsidR="007A7CBB" w:rsidRPr="006F223E">
        <w:rPr>
          <w:rFonts w:ascii="HGMaruGothicMPRO" w:eastAsia="HGMaruGothicMPRO" w:hAnsi="HGMaruGothicMPRO" w:cs="Meiryo UI"/>
          <w:kern w:val="0"/>
          <w:sz w:val="22"/>
          <w:szCs w:val="22"/>
        </w:rPr>
        <w:t xml:space="preserve">　</w:t>
      </w:r>
      <w:r w:rsidR="004C2DEE" w:rsidRPr="006F223E">
        <w:rPr>
          <w:rFonts w:ascii="HGMaruGothicMPRO" w:eastAsia="HGMaruGothicMPRO" w:hAnsi="HGMaruGothicMPRO" w:cs="Meiryo UI"/>
          <w:kern w:val="0"/>
          <w:sz w:val="22"/>
          <w:szCs w:val="22"/>
        </w:rPr>
        <w:t>（</w:t>
      </w:r>
      <w:r w:rsidR="007A7CBB" w:rsidRPr="006F223E">
        <w:rPr>
          <w:rFonts w:ascii="HGMaruGothicMPRO" w:eastAsia="HGMaruGothicMPRO" w:hAnsi="HGMaruGothicMPRO" w:cs="Meiryo UI"/>
          <w:kern w:val="0"/>
          <w:sz w:val="22"/>
          <w:szCs w:val="22"/>
        </w:rPr>
        <w:t>火～土曜日</w:t>
      </w:r>
      <w:r w:rsidR="004C2DEE" w:rsidRPr="006F223E">
        <w:rPr>
          <w:rFonts w:ascii="HGMaruGothicMPRO" w:eastAsia="HGMaruGothicMPRO" w:hAnsi="HGMaruGothicMPRO" w:cs="Meiryo UI"/>
          <w:kern w:val="0"/>
          <w:sz w:val="22"/>
          <w:szCs w:val="22"/>
        </w:rPr>
        <w:t>：祭日除く）</w:t>
      </w:r>
    </w:p>
    <w:p w14:paraId="49404BB1" w14:textId="16746EAE" w:rsidR="0095301C" w:rsidRPr="007D4C5F" w:rsidRDefault="0095301C" w:rsidP="00F127DA">
      <w:pPr>
        <w:widowControl/>
        <w:rPr>
          <w:rFonts w:ascii="HGMaruGothicMPRO" w:eastAsia="HGMaruGothicMPRO" w:hAnsi="HGMaruGothicMPRO" w:cs="Meiryo UI"/>
          <w:kern w:val="0"/>
          <w:sz w:val="22"/>
          <w:szCs w:val="22"/>
        </w:rPr>
      </w:pPr>
    </w:p>
    <w:sectPr w:rsidR="0095301C" w:rsidRPr="007D4C5F" w:rsidSect="00D701D1">
      <w:footerReference w:type="default" r:id="rId13"/>
      <w:type w:val="continuous"/>
      <w:pgSz w:w="11906" w:h="16838" w:code="9"/>
      <w:pgMar w:top="1276" w:right="1416" w:bottom="1135" w:left="1134" w:header="851" w:footer="992" w:gutter="0"/>
      <w:pgNumType w:fmt="numberInDash"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0A60" w14:textId="77777777" w:rsidR="00EB7412" w:rsidRDefault="00EB7412" w:rsidP="00D7298F">
      <w:r>
        <w:separator/>
      </w:r>
    </w:p>
  </w:endnote>
  <w:endnote w:type="continuationSeparator" w:id="0">
    <w:p w14:paraId="63AC7539" w14:textId="77777777" w:rsidR="00EB7412" w:rsidRDefault="00EB7412"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MaruGothicMPRO"/>
    <w:charset w:val="80"/>
    <w:family w:val="swiss"/>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panose1 w:val="02030600000101010101"/>
    <w:charset w:val="81"/>
    <w:family w:val="roman"/>
    <w:pitch w:val="variable"/>
    <w:sig w:usb0="B00002AF" w:usb1="7BD77CFB" w:usb2="00000030" w:usb3="00000000" w:csb0="0008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CB97" w14:textId="35131FB3" w:rsidR="0014798C" w:rsidRDefault="0014798C">
    <w:pPr>
      <w:pStyle w:val="a8"/>
      <w:jc w:val="center"/>
    </w:pPr>
    <w:r>
      <w:fldChar w:fldCharType="begin"/>
    </w:r>
    <w:r>
      <w:instrText xml:space="preserve"> PAGE   \* MERGEFORMAT </w:instrText>
    </w:r>
    <w:r>
      <w:fldChar w:fldCharType="separate"/>
    </w:r>
    <w:r w:rsidR="001C5856">
      <w:rPr>
        <w:noProof/>
      </w:rPr>
      <w:t>- 3 -</w:t>
    </w:r>
    <w:r>
      <w:rPr>
        <w:noProof/>
      </w:rPr>
      <w:fldChar w:fldCharType="end"/>
    </w:r>
  </w:p>
  <w:p w14:paraId="3DD32CBB" w14:textId="77777777" w:rsidR="0014798C" w:rsidRDefault="001479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8105" w14:textId="77777777" w:rsidR="00EB7412" w:rsidRDefault="00EB7412" w:rsidP="00D7298F">
      <w:r>
        <w:separator/>
      </w:r>
    </w:p>
  </w:footnote>
  <w:footnote w:type="continuationSeparator" w:id="0">
    <w:p w14:paraId="1DAB0720" w14:textId="77777777" w:rsidR="00EB7412" w:rsidRDefault="00EB7412" w:rsidP="00D7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D6D"/>
    <w:multiLevelType w:val="hybridMultilevel"/>
    <w:tmpl w:val="E64C79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534BC"/>
    <w:multiLevelType w:val="hybridMultilevel"/>
    <w:tmpl w:val="87A0AC10"/>
    <w:lvl w:ilvl="0" w:tplc="FE44343E">
      <w:start w:val="1"/>
      <w:numFmt w:val="bullet"/>
      <w:lvlText w:val="※"/>
      <w:lvlJc w:val="left"/>
      <w:pPr>
        <w:ind w:left="360" w:hanging="360"/>
      </w:pPr>
      <w:rPr>
        <w:rFonts w:ascii="HGMaruGothicMPRO" w:eastAsia="HGMaruGothicMPRO" w:hAnsi="HGMaruGothic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F15C4"/>
    <w:multiLevelType w:val="hybridMultilevel"/>
    <w:tmpl w:val="8F60DE94"/>
    <w:lvl w:ilvl="0" w:tplc="81788014">
      <w:start w:val="1"/>
      <w:numFmt w:val="bullet"/>
      <w:lvlText w:val="※"/>
      <w:lvlJc w:val="left"/>
      <w:pPr>
        <w:ind w:left="420" w:hanging="420"/>
      </w:pPr>
      <w:rPr>
        <w:rFonts w:ascii="Batang" w:eastAsia="Batang" w:hAnsi="Malgun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5D44CC"/>
    <w:multiLevelType w:val="hybridMultilevel"/>
    <w:tmpl w:val="BFA6B9EE"/>
    <w:lvl w:ilvl="0" w:tplc="F8AC7D4A">
      <w:start w:val="1"/>
      <w:numFmt w:val="decimal"/>
      <w:lvlText w:val="%1)"/>
      <w:lvlJc w:val="left"/>
      <w:pPr>
        <w:ind w:left="420" w:hanging="420"/>
      </w:pPr>
      <w:rPr>
        <w:rFonts w:hint="default"/>
        <w:b w:val="0"/>
        <w:i w:val="0"/>
        <w:sz w:val="21"/>
      </w:rPr>
    </w:lvl>
    <w:lvl w:ilvl="1" w:tplc="7A2C619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1136F"/>
    <w:multiLevelType w:val="hybridMultilevel"/>
    <w:tmpl w:val="66CAAA0A"/>
    <w:lvl w:ilvl="0" w:tplc="A860D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F59B8"/>
    <w:multiLevelType w:val="hybridMultilevel"/>
    <w:tmpl w:val="CC0EC306"/>
    <w:lvl w:ilvl="0" w:tplc="0068098E">
      <w:start w:val="1"/>
      <w:numFmt w:val="bullet"/>
      <w:lvlText w:val="※"/>
      <w:lvlJc w:val="left"/>
      <w:pPr>
        <w:ind w:left="360" w:hanging="360"/>
      </w:pPr>
      <w:rPr>
        <w:rFonts w:ascii="HGMaruGothicMPRO" w:eastAsia="HGMaruGothicMPRO" w:hAnsi="HGMaruGothic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430CEE"/>
    <w:multiLevelType w:val="hybridMultilevel"/>
    <w:tmpl w:val="716C9E9E"/>
    <w:lvl w:ilvl="0" w:tplc="2B4444CC">
      <w:start w:val="1"/>
      <w:numFmt w:val="decimal"/>
      <w:lvlText w:val="%1)"/>
      <w:lvlJc w:val="left"/>
      <w:pPr>
        <w:ind w:left="420" w:hanging="420"/>
      </w:pPr>
      <w:rPr>
        <w:rFonts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3MzI1MDM0MjS2tLRQ0lEKTi0uzszPAykwrAUAGLB+9SwAAAA="/>
  </w:docVars>
  <w:rsids>
    <w:rsidRoot w:val="00CF3FFF"/>
    <w:rsid w:val="000043EC"/>
    <w:rsid w:val="000059EE"/>
    <w:rsid w:val="0001092C"/>
    <w:rsid w:val="00014851"/>
    <w:rsid w:val="00015770"/>
    <w:rsid w:val="000205F2"/>
    <w:rsid w:val="000235A8"/>
    <w:rsid w:val="0003265B"/>
    <w:rsid w:val="000330C0"/>
    <w:rsid w:val="00034408"/>
    <w:rsid w:val="00045F62"/>
    <w:rsid w:val="00046401"/>
    <w:rsid w:val="00047EFB"/>
    <w:rsid w:val="00052D3F"/>
    <w:rsid w:val="00052F9C"/>
    <w:rsid w:val="00055097"/>
    <w:rsid w:val="00055EDB"/>
    <w:rsid w:val="0005621F"/>
    <w:rsid w:val="0005708F"/>
    <w:rsid w:val="00061CB3"/>
    <w:rsid w:val="00063AB7"/>
    <w:rsid w:val="00064413"/>
    <w:rsid w:val="00065622"/>
    <w:rsid w:val="00067C17"/>
    <w:rsid w:val="00075FFC"/>
    <w:rsid w:val="0008099D"/>
    <w:rsid w:val="00082079"/>
    <w:rsid w:val="000837C1"/>
    <w:rsid w:val="00087BC0"/>
    <w:rsid w:val="00092C79"/>
    <w:rsid w:val="00095EBB"/>
    <w:rsid w:val="00097975"/>
    <w:rsid w:val="000A01AC"/>
    <w:rsid w:val="000A2345"/>
    <w:rsid w:val="000A2FB2"/>
    <w:rsid w:val="000A6C78"/>
    <w:rsid w:val="000B1E57"/>
    <w:rsid w:val="000B3C2E"/>
    <w:rsid w:val="000B7819"/>
    <w:rsid w:val="000C03EC"/>
    <w:rsid w:val="000C1360"/>
    <w:rsid w:val="000C1EC0"/>
    <w:rsid w:val="000C3811"/>
    <w:rsid w:val="000C414D"/>
    <w:rsid w:val="000C683C"/>
    <w:rsid w:val="000D687F"/>
    <w:rsid w:val="000D6E00"/>
    <w:rsid w:val="000D7728"/>
    <w:rsid w:val="000E5E87"/>
    <w:rsid w:val="000F05B2"/>
    <w:rsid w:val="000F0952"/>
    <w:rsid w:val="00100FB7"/>
    <w:rsid w:val="00112F5D"/>
    <w:rsid w:val="00113630"/>
    <w:rsid w:val="001153EE"/>
    <w:rsid w:val="00117499"/>
    <w:rsid w:val="0012030D"/>
    <w:rsid w:val="00120622"/>
    <w:rsid w:val="00123F9C"/>
    <w:rsid w:val="0013275B"/>
    <w:rsid w:val="00132DEA"/>
    <w:rsid w:val="00133C8B"/>
    <w:rsid w:val="001359EF"/>
    <w:rsid w:val="00137233"/>
    <w:rsid w:val="00141E38"/>
    <w:rsid w:val="00141F9C"/>
    <w:rsid w:val="00142C1A"/>
    <w:rsid w:val="001447CD"/>
    <w:rsid w:val="001472CC"/>
    <w:rsid w:val="0014798C"/>
    <w:rsid w:val="00153D04"/>
    <w:rsid w:val="00155BA8"/>
    <w:rsid w:val="00160658"/>
    <w:rsid w:val="0016288A"/>
    <w:rsid w:val="00162F0E"/>
    <w:rsid w:val="0016676A"/>
    <w:rsid w:val="00172F68"/>
    <w:rsid w:val="00173C16"/>
    <w:rsid w:val="001744DF"/>
    <w:rsid w:val="00180813"/>
    <w:rsid w:val="00182614"/>
    <w:rsid w:val="00183547"/>
    <w:rsid w:val="00183563"/>
    <w:rsid w:val="00185FD4"/>
    <w:rsid w:val="001861D1"/>
    <w:rsid w:val="00186396"/>
    <w:rsid w:val="00186775"/>
    <w:rsid w:val="00186A25"/>
    <w:rsid w:val="00187F06"/>
    <w:rsid w:val="00190DC0"/>
    <w:rsid w:val="00191E44"/>
    <w:rsid w:val="00197D41"/>
    <w:rsid w:val="001A1BDB"/>
    <w:rsid w:val="001A1E86"/>
    <w:rsid w:val="001A5C32"/>
    <w:rsid w:val="001A62A0"/>
    <w:rsid w:val="001A796B"/>
    <w:rsid w:val="001B2FD8"/>
    <w:rsid w:val="001B4C01"/>
    <w:rsid w:val="001C11A2"/>
    <w:rsid w:val="001C1BB6"/>
    <w:rsid w:val="001C3690"/>
    <w:rsid w:val="001C5856"/>
    <w:rsid w:val="001C6B34"/>
    <w:rsid w:val="001C6CEF"/>
    <w:rsid w:val="001C703E"/>
    <w:rsid w:val="001D78AE"/>
    <w:rsid w:val="001D7FBF"/>
    <w:rsid w:val="001E09B2"/>
    <w:rsid w:val="001E3BD1"/>
    <w:rsid w:val="001E3DA4"/>
    <w:rsid w:val="001E4C18"/>
    <w:rsid w:val="001E4D8D"/>
    <w:rsid w:val="001E552F"/>
    <w:rsid w:val="001F0037"/>
    <w:rsid w:val="001F4CB3"/>
    <w:rsid w:val="001F593E"/>
    <w:rsid w:val="001F6C14"/>
    <w:rsid w:val="0020302A"/>
    <w:rsid w:val="0020316B"/>
    <w:rsid w:val="00204976"/>
    <w:rsid w:val="00210FF8"/>
    <w:rsid w:val="00216B01"/>
    <w:rsid w:val="00217C67"/>
    <w:rsid w:val="0022128D"/>
    <w:rsid w:val="0022284C"/>
    <w:rsid w:val="00222DEF"/>
    <w:rsid w:val="00225108"/>
    <w:rsid w:val="0022511A"/>
    <w:rsid w:val="002305BB"/>
    <w:rsid w:val="00231555"/>
    <w:rsid w:val="00234537"/>
    <w:rsid w:val="002358A9"/>
    <w:rsid w:val="002475C1"/>
    <w:rsid w:val="00251069"/>
    <w:rsid w:val="00251DB0"/>
    <w:rsid w:val="00251DFC"/>
    <w:rsid w:val="00252299"/>
    <w:rsid w:val="00253A87"/>
    <w:rsid w:val="00253D36"/>
    <w:rsid w:val="00254BC3"/>
    <w:rsid w:val="002551FF"/>
    <w:rsid w:val="00255B99"/>
    <w:rsid w:val="00256D44"/>
    <w:rsid w:val="00257173"/>
    <w:rsid w:val="0026172F"/>
    <w:rsid w:val="0026372B"/>
    <w:rsid w:val="00273137"/>
    <w:rsid w:val="00277DB7"/>
    <w:rsid w:val="00284940"/>
    <w:rsid w:val="00287DD8"/>
    <w:rsid w:val="00292294"/>
    <w:rsid w:val="00294548"/>
    <w:rsid w:val="00294B09"/>
    <w:rsid w:val="00296F4C"/>
    <w:rsid w:val="002A1921"/>
    <w:rsid w:val="002A2151"/>
    <w:rsid w:val="002A3C9C"/>
    <w:rsid w:val="002B26B1"/>
    <w:rsid w:val="002B525D"/>
    <w:rsid w:val="002C259B"/>
    <w:rsid w:val="002D1339"/>
    <w:rsid w:val="002D35F9"/>
    <w:rsid w:val="002D4133"/>
    <w:rsid w:val="002E3FED"/>
    <w:rsid w:val="002E40FA"/>
    <w:rsid w:val="002E4EFD"/>
    <w:rsid w:val="002E5FA9"/>
    <w:rsid w:val="002E701F"/>
    <w:rsid w:val="002F1C5B"/>
    <w:rsid w:val="002F53E7"/>
    <w:rsid w:val="002F56FA"/>
    <w:rsid w:val="002F5E27"/>
    <w:rsid w:val="002F61DD"/>
    <w:rsid w:val="002F6F19"/>
    <w:rsid w:val="003207E2"/>
    <w:rsid w:val="003220B1"/>
    <w:rsid w:val="00322A3D"/>
    <w:rsid w:val="00322B1B"/>
    <w:rsid w:val="00322E58"/>
    <w:rsid w:val="00322E9E"/>
    <w:rsid w:val="00325113"/>
    <w:rsid w:val="0032682E"/>
    <w:rsid w:val="00327192"/>
    <w:rsid w:val="00332995"/>
    <w:rsid w:val="00333302"/>
    <w:rsid w:val="003335FE"/>
    <w:rsid w:val="003357CC"/>
    <w:rsid w:val="00337986"/>
    <w:rsid w:val="00347442"/>
    <w:rsid w:val="00351F71"/>
    <w:rsid w:val="00352291"/>
    <w:rsid w:val="00354F2B"/>
    <w:rsid w:val="00355671"/>
    <w:rsid w:val="0035617E"/>
    <w:rsid w:val="00360D52"/>
    <w:rsid w:val="00364D1B"/>
    <w:rsid w:val="003661CA"/>
    <w:rsid w:val="00366A08"/>
    <w:rsid w:val="003724BB"/>
    <w:rsid w:val="00372AAA"/>
    <w:rsid w:val="00373734"/>
    <w:rsid w:val="00373E30"/>
    <w:rsid w:val="00374DC9"/>
    <w:rsid w:val="003750A5"/>
    <w:rsid w:val="00380BB5"/>
    <w:rsid w:val="00381911"/>
    <w:rsid w:val="0038382B"/>
    <w:rsid w:val="00384C63"/>
    <w:rsid w:val="003869C7"/>
    <w:rsid w:val="00391B28"/>
    <w:rsid w:val="00391D57"/>
    <w:rsid w:val="00394C2C"/>
    <w:rsid w:val="003959C7"/>
    <w:rsid w:val="003A1CFC"/>
    <w:rsid w:val="003A24BC"/>
    <w:rsid w:val="003A32B6"/>
    <w:rsid w:val="003A6535"/>
    <w:rsid w:val="003B0E5B"/>
    <w:rsid w:val="003B1E3E"/>
    <w:rsid w:val="003B40EF"/>
    <w:rsid w:val="003B4BC9"/>
    <w:rsid w:val="003B6317"/>
    <w:rsid w:val="003B7F64"/>
    <w:rsid w:val="003C1612"/>
    <w:rsid w:val="003C22C8"/>
    <w:rsid w:val="003C5EED"/>
    <w:rsid w:val="003C74B3"/>
    <w:rsid w:val="003D3987"/>
    <w:rsid w:val="003E117C"/>
    <w:rsid w:val="003E1C1E"/>
    <w:rsid w:val="003E409C"/>
    <w:rsid w:val="003F15D3"/>
    <w:rsid w:val="003F3138"/>
    <w:rsid w:val="003F4455"/>
    <w:rsid w:val="003F5C96"/>
    <w:rsid w:val="003F74B0"/>
    <w:rsid w:val="004043C4"/>
    <w:rsid w:val="00406861"/>
    <w:rsid w:val="00410DE1"/>
    <w:rsid w:val="00415AF9"/>
    <w:rsid w:val="00415F01"/>
    <w:rsid w:val="004221C0"/>
    <w:rsid w:val="0042382D"/>
    <w:rsid w:val="004272D0"/>
    <w:rsid w:val="00427CE9"/>
    <w:rsid w:val="00432C5D"/>
    <w:rsid w:val="00433357"/>
    <w:rsid w:val="00436292"/>
    <w:rsid w:val="00440E28"/>
    <w:rsid w:val="00442453"/>
    <w:rsid w:val="0044376F"/>
    <w:rsid w:val="0044591E"/>
    <w:rsid w:val="004461E9"/>
    <w:rsid w:val="004507B2"/>
    <w:rsid w:val="00455148"/>
    <w:rsid w:val="00461FB9"/>
    <w:rsid w:val="004623A9"/>
    <w:rsid w:val="00462E60"/>
    <w:rsid w:val="0047037B"/>
    <w:rsid w:val="00470A83"/>
    <w:rsid w:val="004750CD"/>
    <w:rsid w:val="00492EA0"/>
    <w:rsid w:val="004A258B"/>
    <w:rsid w:val="004A3AD5"/>
    <w:rsid w:val="004A67A4"/>
    <w:rsid w:val="004A75A8"/>
    <w:rsid w:val="004B2F45"/>
    <w:rsid w:val="004B3FC6"/>
    <w:rsid w:val="004B451F"/>
    <w:rsid w:val="004B5284"/>
    <w:rsid w:val="004B6CAD"/>
    <w:rsid w:val="004C014A"/>
    <w:rsid w:val="004C2057"/>
    <w:rsid w:val="004C2A28"/>
    <w:rsid w:val="004C2DEE"/>
    <w:rsid w:val="004D5360"/>
    <w:rsid w:val="004D61E1"/>
    <w:rsid w:val="004E08DB"/>
    <w:rsid w:val="004E29F2"/>
    <w:rsid w:val="004E3554"/>
    <w:rsid w:val="004E5160"/>
    <w:rsid w:val="004E5792"/>
    <w:rsid w:val="004F0410"/>
    <w:rsid w:val="004F4BF5"/>
    <w:rsid w:val="0050061F"/>
    <w:rsid w:val="00505B4C"/>
    <w:rsid w:val="00506C66"/>
    <w:rsid w:val="00507EE9"/>
    <w:rsid w:val="0051002B"/>
    <w:rsid w:val="00512BAE"/>
    <w:rsid w:val="005132B1"/>
    <w:rsid w:val="00513328"/>
    <w:rsid w:val="00513C0C"/>
    <w:rsid w:val="0051449B"/>
    <w:rsid w:val="0052067F"/>
    <w:rsid w:val="00524380"/>
    <w:rsid w:val="00526DCF"/>
    <w:rsid w:val="005312EE"/>
    <w:rsid w:val="00533CCF"/>
    <w:rsid w:val="0053422B"/>
    <w:rsid w:val="0053450C"/>
    <w:rsid w:val="0053603B"/>
    <w:rsid w:val="00536A70"/>
    <w:rsid w:val="0054113B"/>
    <w:rsid w:val="00543F50"/>
    <w:rsid w:val="0054701F"/>
    <w:rsid w:val="005478C0"/>
    <w:rsid w:val="00550985"/>
    <w:rsid w:val="00550F54"/>
    <w:rsid w:val="00552D2E"/>
    <w:rsid w:val="00554095"/>
    <w:rsid w:val="005557EF"/>
    <w:rsid w:val="00557DBE"/>
    <w:rsid w:val="0056314F"/>
    <w:rsid w:val="005645EF"/>
    <w:rsid w:val="00566D7A"/>
    <w:rsid w:val="0057131F"/>
    <w:rsid w:val="00572112"/>
    <w:rsid w:val="00572D85"/>
    <w:rsid w:val="00573479"/>
    <w:rsid w:val="005751F2"/>
    <w:rsid w:val="00575608"/>
    <w:rsid w:val="0058230D"/>
    <w:rsid w:val="0058290F"/>
    <w:rsid w:val="0058496A"/>
    <w:rsid w:val="00585E25"/>
    <w:rsid w:val="0059139D"/>
    <w:rsid w:val="00591543"/>
    <w:rsid w:val="00595E8C"/>
    <w:rsid w:val="0059681E"/>
    <w:rsid w:val="005A1498"/>
    <w:rsid w:val="005A271F"/>
    <w:rsid w:val="005A29CB"/>
    <w:rsid w:val="005A2ECB"/>
    <w:rsid w:val="005A31F4"/>
    <w:rsid w:val="005A3299"/>
    <w:rsid w:val="005A39F1"/>
    <w:rsid w:val="005A7A12"/>
    <w:rsid w:val="005B05C4"/>
    <w:rsid w:val="005B59AA"/>
    <w:rsid w:val="005B72D0"/>
    <w:rsid w:val="005C15BA"/>
    <w:rsid w:val="005C55BF"/>
    <w:rsid w:val="005C7BD3"/>
    <w:rsid w:val="005D22D8"/>
    <w:rsid w:val="005D5240"/>
    <w:rsid w:val="005D56FC"/>
    <w:rsid w:val="005D603F"/>
    <w:rsid w:val="005E0671"/>
    <w:rsid w:val="005E141E"/>
    <w:rsid w:val="005E2048"/>
    <w:rsid w:val="005E3924"/>
    <w:rsid w:val="005E4549"/>
    <w:rsid w:val="005E45D4"/>
    <w:rsid w:val="005E496B"/>
    <w:rsid w:val="005F07C4"/>
    <w:rsid w:val="005F5C2B"/>
    <w:rsid w:val="005F5FC8"/>
    <w:rsid w:val="005F63A5"/>
    <w:rsid w:val="005F6692"/>
    <w:rsid w:val="00601891"/>
    <w:rsid w:val="00601A0A"/>
    <w:rsid w:val="00606E2D"/>
    <w:rsid w:val="00610216"/>
    <w:rsid w:val="0062081B"/>
    <w:rsid w:val="00625EC7"/>
    <w:rsid w:val="00626F6E"/>
    <w:rsid w:val="006308CC"/>
    <w:rsid w:val="006408D1"/>
    <w:rsid w:val="00642103"/>
    <w:rsid w:val="00644FB3"/>
    <w:rsid w:val="006453B4"/>
    <w:rsid w:val="00652DF0"/>
    <w:rsid w:val="00653B6E"/>
    <w:rsid w:val="00655AA4"/>
    <w:rsid w:val="0065694E"/>
    <w:rsid w:val="006603BE"/>
    <w:rsid w:val="006703C2"/>
    <w:rsid w:val="00671AA1"/>
    <w:rsid w:val="006726AF"/>
    <w:rsid w:val="00672F8B"/>
    <w:rsid w:val="0067326E"/>
    <w:rsid w:val="0067406F"/>
    <w:rsid w:val="00677B8F"/>
    <w:rsid w:val="00681B35"/>
    <w:rsid w:val="006821A8"/>
    <w:rsid w:val="006933BD"/>
    <w:rsid w:val="006A1C64"/>
    <w:rsid w:val="006A29C2"/>
    <w:rsid w:val="006A5B9C"/>
    <w:rsid w:val="006A72D8"/>
    <w:rsid w:val="006B0DEE"/>
    <w:rsid w:val="006B337E"/>
    <w:rsid w:val="006C0250"/>
    <w:rsid w:val="006C1546"/>
    <w:rsid w:val="006C17BD"/>
    <w:rsid w:val="006C357B"/>
    <w:rsid w:val="006D1C68"/>
    <w:rsid w:val="006D69DD"/>
    <w:rsid w:val="006D7C81"/>
    <w:rsid w:val="006E484B"/>
    <w:rsid w:val="006F223E"/>
    <w:rsid w:val="006F5BC3"/>
    <w:rsid w:val="00702F27"/>
    <w:rsid w:val="007035BE"/>
    <w:rsid w:val="00703C49"/>
    <w:rsid w:val="007041DC"/>
    <w:rsid w:val="00704528"/>
    <w:rsid w:val="007051ED"/>
    <w:rsid w:val="007070EB"/>
    <w:rsid w:val="00711BCD"/>
    <w:rsid w:val="00714185"/>
    <w:rsid w:val="007245AF"/>
    <w:rsid w:val="00730C9E"/>
    <w:rsid w:val="00731FEB"/>
    <w:rsid w:val="00733BD4"/>
    <w:rsid w:val="00734548"/>
    <w:rsid w:val="00737798"/>
    <w:rsid w:val="007412CB"/>
    <w:rsid w:val="00741CEA"/>
    <w:rsid w:val="00742245"/>
    <w:rsid w:val="00742D93"/>
    <w:rsid w:val="0074352F"/>
    <w:rsid w:val="00745C5D"/>
    <w:rsid w:val="0075121C"/>
    <w:rsid w:val="00754519"/>
    <w:rsid w:val="007556FB"/>
    <w:rsid w:val="007557B9"/>
    <w:rsid w:val="007572D4"/>
    <w:rsid w:val="00757764"/>
    <w:rsid w:val="00757AA2"/>
    <w:rsid w:val="0076077E"/>
    <w:rsid w:val="00760CCA"/>
    <w:rsid w:val="00761EFB"/>
    <w:rsid w:val="00762D1F"/>
    <w:rsid w:val="007657A2"/>
    <w:rsid w:val="0077198B"/>
    <w:rsid w:val="00773B13"/>
    <w:rsid w:val="00773C4F"/>
    <w:rsid w:val="00775EEF"/>
    <w:rsid w:val="007816C7"/>
    <w:rsid w:val="00783719"/>
    <w:rsid w:val="0078633E"/>
    <w:rsid w:val="00786613"/>
    <w:rsid w:val="00787EE6"/>
    <w:rsid w:val="00790185"/>
    <w:rsid w:val="007907A8"/>
    <w:rsid w:val="0079184C"/>
    <w:rsid w:val="00791869"/>
    <w:rsid w:val="00792949"/>
    <w:rsid w:val="00792EAA"/>
    <w:rsid w:val="00796CAD"/>
    <w:rsid w:val="00797CE3"/>
    <w:rsid w:val="007A0612"/>
    <w:rsid w:val="007A7CBB"/>
    <w:rsid w:val="007B5A30"/>
    <w:rsid w:val="007B61B1"/>
    <w:rsid w:val="007B624E"/>
    <w:rsid w:val="007C0E41"/>
    <w:rsid w:val="007C11B9"/>
    <w:rsid w:val="007C3470"/>
    <w:rsid w:val="007D3B83"/>
    <w:rsid w:val="007D4C5F"/>
    <w:rsid w:val="007D52EF"/>
    <w:rsid w:val="007E14EB"/>
    <w:rsid w:val="007E2A0C"/>
    <w:rsid w:val="007E4CFC"/>
    <w:rsid w:val="007F10C0"/>
    <w:rsid w:val="007F3C51"/>
    <w:rsid w:val="00800E78"/>
    <w:rsid w:val="0080242F"/>
    <w:rsid w:val="0080252A"/>
    <w:rsid w:val="00802744"/>
    <w:rsid w:val="00807170"/>
    <w:rsid w:val="00813AF4"/>
    <w:rsid w:val="00814D85"/>
    <w:rsid w:val="00816760"/>
    <w:rsid w:val="00816B5D"/>
    <w:rsid w:val="00820E19"/>
    <w:rsid w:val="008303F5"/>
    <w:rsid w:val="00830912"/>
    <w:rsid w:val="00837311"/>
    <w:rsid w:val="008415EA"/>
    <w:rsid w:val="008458D8"/>
    <w:rsid w:val="00846B3D"/>
    <w:rsid w:val="00846BB3"/>
    <w:rsid w:val="008545B1"/>
    <w:rsid w:val="00855FDB"/>
    <w:rsid w:val="00864549"/>
    <w:rsid w:val="00867610"/>
    <w:rsid w:val="008707DC"/>
    <w:rsid w:val="008708BA"/>
    <w:rsid w:val="008745C9"/>
    <w:rsid w:val="00874D7D"/>
    <w:rsid w:val="0087576C"/>
    <w:rsid w:val="008769DB"/>
    <w:rsid w:val="00880A76"/>
    <w:rsid w:val="00881C78"/>
    <w:rsid w:val="0088297F"/>
    <w:rsid w:val="00882FEB"/>
    <w:rsid w:val="00884A9A"/>
    <w:rsid w:val="00885DF3"/>
    <w:rsid w:val="00891D57"/>
    <w:rsid w:val="00893A6B"/>
    <w:rsid w:val="00894472"/>
    <w:rsid w:val="00897FB4"/>
    <w:rsid w:val="008A0786"/>
    <w:rsid w:val="008A4302"/>
    <w:rsid w:val="008A6CAA"/>
    <w:rsid w:val="008A7AD2"/>
    <w:rsid w:val="008B34AD"/>
    <w:rsid w:val="008B3AA3"/>
    <w:rsid w:val="008B4580"/>
    <w:rsid w:val="008C577A"/>
    <w:rsid w:val="008C6D9E"/>
    <w:rsid w:val="008C7B78"/>
    <w:rsid w:val="008D522A"/>
    <w:rsid w:val="008D61D7"/>
    <w:rsid w:val="008E4C90"/>
    <w:rsid w:val="008E6208"/>
    <w:rsid w:val="008E664C"/>
    <w:rsid w:val="008E6BB1"/>
    <w:rsid w:val="008F144D"/>
    <w:rsid w:val="008F1A29"/>
    <w:rsid w:val="008F3EF0"/>
    <w:rsid w:val="00903E61"/>
    <w:rsid w:val="00905578"/>
    <w:rsid w:val="0090566B"/>
    <w:rsid w:val="00911BE9"/>
    <w:rsid w:val="009122B0"/>
    <w:rsid w:val="009139E0"/>
    <w:rsid w:val="00913F51"/>
    <w:rsid w:val="00917F72"/>
    <w:rsid w:val="00923258"/>
    <w:rsid w:val="00924BD5"/>
    <w:rsid w:val="009313F5"/>
    <w:rsid w:val="009333F4"/>
    <w:rsid w:val="00933A2F"/>
    <w:rsid w:val="00934466"/>
    <w:rsid w:val="0093675F"/>
    <w:rsid w:val="00936F5C"/>
    <w:rsid w:val="009416E1"/>
    <w:rsid w:val="00942C62"/>
    <w:rsid w:val="00943890"/>
    <w:rsid w:val="009464A7"/>
    <w:rsid w:val="00951F33"/>
    <w:rsid w:val="0095301C"/>
    <w:rsid w:val="009551C9"/>
    <w:rsid w:val="00955A3E"/>
    <w:rsid w:val="00956E00"/>
    <w:rsid w:val="009626A3"/>
    <w:rsid w:val="00965031"/>
    <w:rsid w:val="0096634B"/>
    <w:rsid w:val="00971D3C"/>
    <w:rsid w:val="0097235F"/>
    <w:rsid w:val="00974AFC"/>
    <w:rsid w:val="00976B03"/>
    <w:rsid w:val="00976BD3"/>
    <w:rsid w:val="009771A2"/>
    <w:rsid w:val="0098231F"/>
    <w:rsid w:val="00992EF5"/>
    <w:rsid w:val="0099513B"/>
    <w:rsid w:val="00995FB4"/>
    <w:rsid w:val="00995FC8"/>
    <w:rsid w:val="009A6FC3"/>
    <w:rsid w:val="009A7D84"/>
    <w:rsid w:val="009B1694"/>
    <w:rsid w:val="009B28C8"/>
    <w:rsid w:val="009C00D8"/>
    <w:rsid w:val="009C18E3"/>
    <w:rsid w:val="009C78F4"/>
    <w:rsid w:val="009D126F"/>
    <w:rsid w:val="009D2393"/>
    <w:rsid w:val="009D298B"/>
    <w:rsid w:val="009D6532"/>
    <w:rsid w:val="009E157D"/>
    <w:rsid w:val="009E412A"/>
    <w:rsid w:val="009E6B7A"/>
    <w:rsid w:val="009F15CC"/>
    <w:rsid w:val="009F293F"/>
    <w:rsid w:val="009F3ED4"/>
    <w:rsid w:val="009F3FC0"/>
    <w:rsid w:val="009F51C4"/>
    <w:rsid w:val="009F5BCA"/>
    <w:rsid w:val="00A00B6B"/>
    <w:rsid w:val="00A037C9"/>
    <w:rsid w:val="00A03B79"/>
    <w:rsid w:val="00A03E48"/>
    <w:rsid w:val="00A0603F"/>
    <w:rsid w:val="00A06E1E"/>
    <w:rsid w:val="00A0773D"/>
    <w:rsid w:val="00A1065F"/>
    <w:rsid w:val="00A131E1"/>
    <w:rsid w:val="00A23B3F"/>
    <w:rsid w:val="00A25830"/>
    <w:rsid w:val="00A27EB0"/>
    <w:rsid w:val="00A31D1C"/>
    <w:rsid w:val="00A35B8C"/>
    <w:rsid w:val="00A40044"/>
    <w:rsid w:val="00A446E7"/>
    <w:rsid w:val="00A45E90"/>
    <w:rsid w:val="00A46243"/>
    <w:rsid w:val="00A50E02"/>
    <w:rsid w:val="00A543AA"/>
    <w:rsid w:val="00A56F7D"/>
    <w:rsid w:val="00A60030"/>
    <w:rsid w:val="00A614CD"/>
    <w:rsid w:val="00A6214E"/>
    <w:rsid w:val="00A74D77"/>
    <w:rsid w:val="00A77FCE"/>
    <w:rsid w:val="00A87348"/>
    <w:rsid w:val="00A926DB"/>
    <w:rsid w:val="00AA18E7"/>
    <w:rsid w:val="00AA37F5"/>
    <w:rsid w:val="00AA3BC3"/>
    <w:rsid w:val="00AB04B4"/>
    <w:rsid w:val="00AB0BF4"/>
    <w:rsid w:val="00AB2BD3"/>
    <w:rsid w:val="00AB68DE"/>
    <w:rsid w:val="00AB7286"/>
    <w:rsid w:val="00AC2122"/>
    <w:rsid w:val="00AC2BE3"/>
    <w:rsid w:val="00AC368A"/>
    <w:rsid w:val="00AC5E2A"/>
    <w:rsid w:val="00AC686B"/>
    <w:rsid w:val="00AD2356"/>
    <w:rsid w:val="00AD307F"/>
    <w:rsid w:val="00AD691D"/>
    <w:rsid w:val="00AD7013"/>
    <w:rsid w:val="00AE4F5B"/>
    <w:rsid w:val="00AE5CBA"/>
    <w:rsid w:val="00AE736F"/>
    <w:rsid w:val="00AF2B6B"/>
    <w:rsid w:val="00AF57AE"/>
    <w:rsid w:val="00AF74A3"/>
    <w:rsid w:val="00AF7F4A"/>
    <w:rsid w:val="00B00B71"/>
    <w:rsid w:val="00B01879"/>
    <w:rsid w:val="00B01ED1"/>
    <w:rsid w:val="00B03947"/>
    <w:rsid w:val="00B06DD5"/>
    <w:rsid w:val="00B07A78"/>
    <w:rsid w:val="00B11B3D"/>
    <w:rsid w:val="00B12114"/>
    <w:rsid w:val="00B13CB8"/>
    <w:rsid w:val="00B1654F"/>
    <w:rsid w:val="00B20B99"/>
    <w:rsid w:val="00B23922"/>
    <w:rsid w:val="00B252EA"/>
    <w:rsid w:val="00B34CF1"/>
    <w:rsid w:val="00B35756"/>
    <w:rsid w:val="00B3698F"/>
    <w:rsid w:val="00B43C0A"/>
    <w:rsid w:val="00B450E1"/>
    <w:rsid w:val="00B469F8"/>
    <w:rsid w:val="00B503AF"/>
    <w:rsid w:val="00B51E13"/>
    <w:rsid w:val="00B520B9"/>
    <w:rsid w:val="00B524CE"/>
    <w:rsid w:val="00B52F8A"/>
    <w:rsid w:val="00B542FE"/>
    <w:rsid w:val="00B601FF"/>
    <w:rsid w:val="00B6211D"/>
    <w:rsid w:val="00B637F9"/>
    <w:rsid w:val="00B640DD"/>
    <w:rsid w:val="00B66878"/>
    <w:rsid w:val="00B725E0"/>
    <w:rsid w:val="00B739A4"/>
    <w:rsid w:val="00B74419"/>
    <w:rsid w:val="00B7494F"/>
    <w:rsid w:val="00B7569C"/>
    <w:rsid w:val="00B77070"/>
    <w:rsid w:val="00B779C4"/>
    <w:rsid w:val="00B8100C"/>
    <w:rsid w:val="00B81651"/>
    <w:rsid w:val="00B81EAC"/>
    <w:rsid w:val="00B85F5E"/>
    <w:rsid w:val="00B8740D"/>
    <w:rsid w:val="00B92134"/>
    <w:rsid w:val="00B942D2"/>
    <w:rsid w:val="00B957A9"/>
    <w:rsid w:val="00BA58DB"/>
    <w:rsid w:val="00BB057B"/>
    <w:rsid w:val="00BB70CE"/>
    <w:rsid w:val="00BC02F2"/>
    <w:rsid w:val="00BC0642"/>
    <w:rsid w:val="00BC1A14"/>
    <w:rsid w:val="00BC1D32"/>
    <w:rsid w:val="00BC3D13"/>
    <w:rsid w:val="00BC7192"/>
    <w:rsid w:val="00BC74F4"/>
    <w:rsid w:val="00BD0181"/>
    <w:rsid w:val="00BD077D"/>
    <w:rsid w:val="00BD0A97"/>
    <w:rsid w:val="00BD70F9"/>
    <w:rsid w:val="00BE5D17"/>
    <w:rsid w:val="00BF16D2"/>
    <w:rsid w:val="00BF3CBF"/>
    <w:rsid w:val="00C015FB"/>
    <w:rsid w:val="00C020E6"/>
    <w:rsid w:val="00C02723"/>
    <w:rsid w:val="00C03480"/>
    <w:rsid w:val="00C0763D"/>
    <w:rsid w:val="00C11A5E"/>
    <w:rsid w:val="00C11EB4"/>
    <w:rsid w:val="00C13468"/>
    <w:rsid w:val="00C1381F"/>
    <w:rsid w:val="00C14485"/>
    <w:rsid w:val="00C16E39"/>
    <w:rsid w:val="00C2044B"/>
    <w:rsid w:val="00C211CF"/>
    <w:rsid w:val="00C211DB"/>
    <w:rsid w:val="00C220E5"/>
    <w:rsid w:val="00C240D3"/>
    <w:rsid w:val="00C37637"/>
    <w:rsid w:val="00C376F3"/>
    <w:rsid w:val="00C37CEA"/>
    <w:rsid w:val="00C432FF"/>
    <w:rsid w:val="00C43A51"/>
    <w:rsid w:val="00C45C64"/>
    <w:rsid w:val="00C53A4D"/>
    <w:rsid w:val="00C55C6C"/>
    <w:rsid w:val="00C572EE"/>
    <w:rsid w:val="00C60721"/>
    <w:rsid w:val="00C62497"/>
    <w:rsid w:val="00C66F21"/>
    <w:rsid w:val="00C71491"/>
    <w:rsid w:val="00C777EB"/>
    <w:rsid w:val="00C81051"/>
    <w:rsid w:val="00C81998"/>
    <w:rsid w:val="00C823B0"/>
    <w:rsid w:val="00C8538E"/>
    <w:rsid w:val="00C865D7"/>
    <w:rsid w:val="00C87F64"/>
    <w:rsid w:val="00C9148F"/>
    <w:rsid w:val="00C918FF"/>
    <w:rsid w:val="00C927FB"/>
    <w:rsid w:val="00C93589"/>
    <w:rsid w:val="00C952D7"/>
    <w:rsid w:val="00C96C1E"/>
    <w:rsid w:val="00CA21F3"/>
    <w:rsid w:val="00CA4809"/>
    <w:rsid w:val="00CA5463"/>
    <w:rsid w:val="00CA61A4"/>
    <w:rsid w:val="00CA7ECB"/>
    <w:rsid w:val="00CA7F0F"/>
    <w:rsid w:val="00CC1320"/>
    <w:rsid w:val="00CC2DB4"/>
    <w:rsid w:val="00CC34D4"/>
    <w:rsid w:val="00CC4234"/>
    <w:rsid w:val="00CC7062"/>
    <w:rsid w:val="00CD33D3"/>
    <w:rsid w:val="00CD622F"/>
    <w:rsid w:val="00CE2255"/>
    <w:rsid w:val="00CE321A"/>
    <w:rsid w:val="00CE51F4"/>
    <w:rsid w:val="00CE5DD1"/>
    <w:rsid w:val="00CE6639"/>
    <w:rsid w:val="00CE67D4"/>
    <w:rsid w:val="00CE77F8"/>
    <w:rsid w:val="00CF0615"/>
    <w:rsid w:val="00CF0D2B"/>
    <w:rsid w:val="00CF0D80"/>
    <w:rsid w:val="00CF1C96"/>
    <w:rsid w:val="00CF3FFF"/>
    <w:rsid w:val="00CF4523"/>
    <w:rsid w:val="00CF52DB"/>
    <w:rsid w:val="00CF534B"/>
    <w:rsid w:val="00D00DFF"/>
    <w:rsid w:val="00D01944"/>
    <w:rsid w:val="00D01FB9"/>
    <w:rsid w:val="00D058F7"/>
    <w:rsid w:val="00D07343"/>
    <w:rsid w:val="00D1583C"/>
    <w:rsid w:val="00D248CD"/>
    <w:rsid w:val="00D32D36"/>
    <w:rsid w:val="00D339F1"/>
    <w:rsid w:val="00D356F7"/>
    <w:rsid w:val="00D3771D"/>
    <w:rsid w:val="00D412BA"/>
    <w:rsid w:val="00D437D6"/>
    <w:rsid w:val="00D50764"/>
    <w:rsid w:val="00D52E0B"/>
    <w:rsid w:val="00D555E1"/>
    <w:rsid w:val="00D5764D"/>
    <w:rsid w:val="00D57929"/>
    <w:rsid w:val="00D57A76"/>
    <w:rsid w:val="00D57FB1"/>
    <w:rsid w:val="00D61999"/>
    <w:rsid w:val="00D622F2"/>
    <w:rsid w:val="00D62EF9"/>
    <w:rsid w:val="00D64C85"/>
    <w:rsid w:val="00D65679"/>
    <w:rsid w:val="00D660A6"/>
    <w:rsid w:val="00D701D1"/>
    <w:rsid w:val="00D70643"/>
    <w:rsid w:val="00D722E6"/>
    <w:rsid w:val="00D7298F"/>
    <w:rsid w:val="00D7413B"/>
    <w:rsid w:val="00D81223"/>
    <w:rsid w:val="00D81AEF"/>
    <w:rsid w:val="00D84BDC"/>
    <w:rsid w:val="00D90DB9"/>
    <w:rsid w:val="00D90E7E"/>
    <w:rsid w:val="00D912A3"/>
    <w:rsid w:val="00D926F2"/>
    <w:rsid w:val="00D97318"/>
    <w:rsid w:val="00DA4F76"/>
    <w:rsid w:val="00DB05DE"/>
    <w:rsid w:val="00DB15A5"/>
    <w:rsid w:val="00DB5119"/>
    <w:rsid w:val="00DB58C4"/>
    <w:rsid w:val="00DB73F7"/>
    <w:rsid w:val="00DC0400"/>
    <w:rsid w:val="00DC123E"/>
    <w:rsid w:val="00DC2B2E"/>
    <w:rsid w:val="00DC3533"/>
    <w:rsid w:val="00DC7823"/>
    <w:rsid w:val="00DD2E83"/>
    <w:rsid w:val="00DD45DF"/>
    <w:rsid w:val="00DD5556"/>
    <w:rsid w:val="00DE012A"/>
    <w:rsid w:val="00DE08DC"/>
    <w:rsid w:val="00DE14BE"/>
    <w:rsid w:val="00DE39F1"/>
    <w:rsid w:val="00DE3CD8"/>
    <w:rsid w:val="00DE47D5"/>
    <w:rsid w:val="00DF1403"/>
    <w:rsid w:val="00DF3990"/>
    <w:rsid w:val="00E004DB"/>
    <w:rsid w:val="00E029CE"/>
    <w:rsid w:val="00E03C49"/>
    <w:rsid w:val="00E11A20"/>
    <w:rsid w:val="00E12337"/>
    <w:rsid w:val="00E14375"/>
    <w:rsid w:val="00E179E6"/>
    <w:rsid w:val="00E20372"/>
    <w:rsid w:val="00E20C58"/>
    <w:rsid w:val="00E225F0"/>
    <w:rsid w:val="00E2326B"/>
    <w:rsid w:val="00E27E57"/>
    <w:rsid w:val="00E34FFB"/>
    <w:rsid w:val="00E35B95"/>
    <w:rsid w:val="00E476C7"/>
    <w:rsid w:val="00E50535"/>
    <w:rsid w:val="00E52DB3"/>
    <w:rsid w:val="00E5725A"/>
    <w:rsid w:val="00E609E8"/>
    <w:rsid w:val="00E61A35"/>
    <w:rsid w:val="00E62CB2"/>
    <w:rsid w:val="00E7077F"/>
    <w:rsid w:val="00E7126D"/>
    <w:rsid w:val="00E73C24"/>
    <w:rsid w:val="00E76A89"/>
    <w:rsid w:val="00E81C5F"/>
    <w:rsid w:val="00E828CD"/>
    <w:rsid w:val="00E86582"/>
    <w:rsid w:val="00E916D8"/>
    <w:rsid w:val="00E9180B"/>
    <w:rsid w:val="00E944F4"/>
    <w:rsid w:val="00E95829"/>
    <w:rsid w:val="00E97FD9"/>
    <w:rsid w:val="00EA2B80"/>
    <w:rsid w:val="00EA2FCC"/>
    <w:rsid w:val="00EA30E4"/>
    <w:rsid w:val="00EA30E8"/>
    <w:rsid w:val="00EA6E0C"/>
    <w:rsid w:val="00EA7C60"/>
    <w:rsid w:val="00EB7412"/>
    <w:rsid w:val="00EC130D"/>
    <w:rsid w:val="00EC15A5"/>
    <w:rsid w:val="00EC5C14"/>
    <w:rsid w:val="00EC5FD9"/>
    <w:rsid w:val="00EC6C1C"/>
    <w:rsid w:val="00ED1518"/>
    <w:rsid w:val="00ED790E"/>
    <w:rsid w:val="00EE53E7"/>
    <w:rsid w:val="00EE6A80"/>
    <w:rsid w:val="00EF021C"/>
    <w:rsid w:val="00EF0369"/>
    <w:rsid w:val="00EF0BDB"/>
    <w:rsid w:val="00EF1ACC"/>
    <w:rsid w:val="00EF3A2B"/>
    <w:rsid w:val="00EF6097"/>
    <w:rsid w:val="00EF6142"/>
    <w:rsid w:val="00F07955"/>
    <w:rsid w:val="00F127DA"/>
    <w:rsid w:val="00F14ABE"/>
    <w:rsid w:val="00F205C7"/>
    <w:rsid w:val="00F214F4"/>
    <w:rsid w:val="00F21D1C"/>
    <w:rsid w:val="00F22013"/>
    <w:rsid w:val="00F268DB"/>
    <w:rsid w:val="00F343E7"/>
    <w:rsid w:val="00F3751A"/>
    <w:rsid w:val="00F416B9"/>
    <w:rsid w:val="00F41CC0"/>
    <w:rsid w:val="00F438EC"/>
    <w:rsid w:val="00F43B4E"/>
    <w:rsid w:val="00F5053D"/>
    <w:rsid w:val="00F508BD"/>
    <w:rsid w:val="00F53A11"/>
    <w:rsid w:val="00F564A6"/>
    <w:rsid w:val="00F645C9"/>
    <w:rsid w:val="00F665F5"/>
    <w:rsid w:val="00F66FC9"/>
    <w:rsid w:val="00F674CB"/>
    <w:rsid w:val="00F71B76"/>
    <w:rsid w:val="00F75378"/>
    <w:rsid w:val="00F76F7B"/>
    <w:rsid w:val="00F778D1"/>
    <w:rsid w:val="00F836BD"/>
    <w:rsid w:val="00F87110"/>
    <w:rsid w:val="00F871C6"/>
    <w:rsid w:val="00F9375D"/>
    <w:rsid w:val="00F93E4D"/>
    <w:rsid w:val="00F9541D"/>
    <w:rsid w:val="00FA0F31"/>
    <w:rsid w:val="00FA26A1"/>
    <w:rsid w:val="00FA34C2"/>
    <w:rsid w:val="00FA54DC"/>
    <w:rsid w:val="00FA62A0"/>
    <w:rsid w:val="00FA78A3"/>
    <w:rsid w:val="00FB14BF"/>
    <w:rsid w:val="00FB4ECA"/>
    <w:rsid w:val="00FB55BE"/>
    <w:rsid w:val="00FB7E82"/>
    <w:rsid w:val="00FC0BA3"/>
    <w:rsid w:val="00FC15D3"/>
    <w:rsid w:val="00FC2566"/>
    <w:rsid w:val="00FC5310"/>
    <w:rsid w:val="00FC6518"/>
    <w:rsid w:val="00FD0EC5"/>
    <w:rsid w:val="00FD201C"/>
    <w:rsid w:val="00FD25D9"/>
    <w:rsid w:val="00FD3404"/>
    <w:rsid w:val="00FE28A3"/>
    <w:rsid w:val="00FE33A5"/>
    <w:rsid w:val="00FE445B"/>
    <w:rsid w:val="00FE6AF4"/>
    <w:rsid w:val="00FF06E6"/>
    <w:rsid w:val="00FF20A4"/>
    <w:rsid w:val="00FF3083"/>
    <w:rsid w:val="00FF310C"/>
    <w:rsid w:val="00FF3CBB"/>
    <w:rsid w:val="00FF5B62"/>
    <w:rsid w:val="15D9AD16"/>
    <w:rsid w:val="1E8DACDD"/>
    <w:rsid w:val="29FCC790"/>
    <w:rsid w:val="2D4AB7FD"/>
    <w:rsid w:val="3F519353"/>
    <w:rsid w:val="4425E1ED"/>
    <w:rsid w:val="75B3E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8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FFF"/>
    <w:pPr>
      <w:widowControl w:val="0"/>
      <w:jc w:val="both"/>
    </w:pPr>
    <w:rPr>
      <w:kern w:val="2"/>
      <w:sz w:val="21"/>
      <w:szCs w:val="24"/>
    </w:rPr>
  </w:style>
  <w:style w:type="paragraph" w:styleId="1">
    <w:name w:val="heading 1"/>
    <w:basedOn w:val="a"/>
    <w:link w:val="1Char"/>
    <w:uiPriority w:val="99"/>
    <w:qFormat/>
    <w:rsid w:val="00C1448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青) 121"/>
    <w:hidden/>
    <w:uiPriority w:val="99"/>
    <w:semiHidden/>
    <w:rsid w:val="00CF3FFF"/>
    <w:rPr>
      <w:kern w:val="2"/>
      <w:sz w:val="21"/>
      <w:szCs w:val="24"/>
    </w:rPr>
  </w:style>
  <w:style w:type="paragraph" w:styleId="a3">
    <w:name w:val="Balloon Text"/>
    <w:basedOn w:val="a"/>
    <w:link w:val="Char"/>
    <w:uiPriority w:val="99"/>
    <w:semiHidden/>
    <w:unhideWhenUsed/>
    <w:rsid w:val="00CF3FFF"/>
    <w:rPr>
      <w:rFonts w:ascii="Arial" w:eastAsia="ＭＳ ゴシック" w:hAnsi="Arial"/>
      <w:sz w:val="18"/>
      <w:szCs w:val="18"/>
    </w:rPr>
  </w:style>
  <w:style w:type="character" w:customStyle="1" w:styleId="Char">
    <w:name w:val="풍선 도움말 텍스트 Char"/>
    <w:basedOn w:val="a0"/>
    <w:link w:val="a3"/>
    <w:uiPriority w:val="99"/>
    <w:semiHidden/>
    <w:rsid w:val="00CF3FFF"/>
    <w:rPr>
      <w:rFonts w:ascii="Arial" w:eastAsia="ＭＳ ゴシック" w:hAnsi="Arial" w:cs="Times New Roman"/>
      <w:sz w:val="18"/>
      <w:szCs w:val="18"/>
    </w:rPr>
  </w:style>
  <w:style w:type="paragraph" w:customStyle="1" w:styleId="131">
    <w:name w:val="表 (青) 131"/>
    <w:basedOn w:val="a"/>
    <w:uiPriority w:val="34"/>
    <w:qFormat/>
    <w:rsid w:val="00CF3FFF"/>
    <w:pPr>
      <w:ind w:leftChars="400" w:left="840"/>
    </w:pPr>
  </w:style>
  <w:style w:type="character" w:styleId="a4">
    <w:name w:val="annotation reference"/>
    <w:basedOn w:val="a0"/>
    <w:uiPriority w:val="99"/>
    <w:rsid w:val="00CF3FFF"/>
    <w:rPr>
      <w:sz w:val="18"/>
      <w:szCs w:val="18"/>
    </w:rPr>
  </w:style>
  <w:style w:type="character" w:styleId="a5">
    <w:name w:val="Hyperlink"/>
    <w:basedOn w:val="a0"/>
    <w:rsid w:val="00CF3FFF"/>
    <w:rPr>
      <w:color w:val="0000FF"/>
      <w:u w:val="single"/>
    </w:rPr>
  </w:style>
  <w:style w:type="paragraph" w:styleId="a6">
    <w:name w:val="annotation text"/>
    <w:basedOn w:val="a"/>
    <w:link w:val="Char0"/>
    <w:uiPriority w:val="99"/>
    <w:unhideWhenUsed/>
    <w:rsid w:val="00F83696"/>
    <w:pPr>
      <w:jc w:val="left"/>
    </w:pPr>
  </w:style>
  <w:style w:type="character" w:customStyle="1" w:styleId="Char0">
    <w:name w:val="메모 텍스트 Char"/>
    <w:basedOn w:val="a0"/>
    <w:link w:val="a6"/>
    <w:uiPriority w:val="99"/>
    <w:rsid w:val="00F83696"/>
    <w:rPr>
      <w:rFonts w:ascii="Century" w:eastAsia="ＭＳ 明朝" w:hAnsi="Century" w:cs="Times New Roman"/>
      <w:szCs w:val="24"/>
    </w:rPr>
  </w:style>
  <w:style w:type="paragraph" w:styleId="a7">
    <w:name w:val="header"/>
    <w:basedOn w:val="a"/>
    <w:link w:val="Char1"/>
    <w:uiPriority w:val="99"/>
    <w:unhideWhenUsed/>
    <w:rsid w:val="00043B59"/>
    <w:pPr>
      <w:tabs>
        <w:tab w:val="center" w:pos="4252"/>
        <w:tab w:val="right" w:pos="8504"/>
      </w:tabs>
      <w:snapToGrid w:val="0"/>
    </w:pPr>
  </w:style>
  <w:style w:type="character" w:customStyle="1" w:styleId="Char1">
    <w:name w:val="머리글 Char"/>
    <w:basedOn w:val="a0"/>
    <w:link w:val="a7"/>
    <w:uiPriority w:val="99"/>
    <w:rsid w:val="00043B59"/>
    <w:rPr>
      <w:rFonts w:ascii="Century" w:eastAsia="ＭＳ 明朝" w:hAnsi="Century" w:cs="Times New Roman"/>
      <w:szCs w:val="24"/>
    </w:rPr>
  </w:style>
  <w:style w:type="paragraph" w:styleId="a8">
    <w:name w:val="footer"/>
    <w:basedOn w:val="a"/>
    <w:link w:val="Char2"/>
    <w:uiPriority w:val="99"/>
    <w:unhideWhenUsed/>
    <w:rsid w:val="00043B59"/>
    <w:pPr>
      <w:tabs>
        <w:tab w:val="center" w:pos="4252"/>
        <w:tab w:val="right" w:pos="8504"/>
      </w:tabs>
      <w:snapToGrid w:val="0"/>
    </w:pPr>
  </w:style>
  <w:style w:type="character" w:customStyle="1" w:styleId="Char2">
    <w:name w:val="바닥글 Char"/>
    <w:basedOn w:val="a0"/>
    <w:link w:val="a8"/>
    <w:uiPriority w:val="99"/>
    <w:rsid w:val="00043B59"/>
    <w:rPr>
      <w:rFonts w:ascii="Century" w:eastAsia="ＭＳ 明朝" w:hAnsi="Century" w:cs="Times New Roman"/>
      <w:szCs w:val="24"/>
    </w:rPr>
  </w:style>
  <w:style w:type="paragraph" w:styleId="a9">
    <w:name w:val="annotation subject"/>
    <w:basedOn w:val="a6"/>
    <w:next w:val="a6"/>
    <w:link w:val="Char3"/>
    <w:uiPriority w:val="99"/>
    <w:semiHidden/>
    <w:unhideWhenUsed/>
    <w:rsid w:val="00043B59"/>
    <w:rPr>
      <w:b/>
      <w:bCs/>
    </w:rPr>
  </w:style>
  <w:style w:type="character" w:customStyle="1" w:styleId="Char3">
    <w:name w:val="메모 주제 Char"/>
    <w:basedOn w:val="Char0"/>
    <w:link w:val="a9"/>
    <w:uiPriority w:val="99"/>
    <w:semiHidden/>
    <w:rsid w:val="00043B59"/>
    <w:rPr>
      <w:rFonts w:ascii="Century" w:eastAsia="ＭＳ 明朝" w:hAnsi="Century" w:cs="Times New Roman"/>
      <w:b/>
      <w:bCs/>
      <w:szCs w:val="24"/>
    </w:rPr>
  </w:style>
  <w:style w:type="paragraph" w:styleId="aa">
    <w:name w:val="Body Text Indent"/>
    <w:basedOn w:val="a"/>
    <w:link w:val="Char4"/>
    <w:rsid w:val="006965BD"/>
    <w:pPr>
      <w:ind w:leftChars="257" w:left="540" w:firstLineChars="170" w:firstLine="357"/>
    </w:pPr>
  </w:style>
  <w:style w:type="character" w:customStyle="1" w:styleId="Char4">
    <w:name w:val="본문 들여쓰기 Char"/>
    <w:basedOn w:val="a0"/>
    <w:link w:val="aa"/>
    <w:rsid w:val="006965BD"/>
    <w:rPr>
      <w:rFonts w:ascii="Century" w:eastAsia="ＭＳ 明朝" w:hAnsi="Century" w:cs="Times New Roman"/>
      <w:szCs w:val="24"/>
    </w:rPr>
  </w:style>
  <w:style w:type="paragraph" w:styleId="ab">
    <w:name w:val="Revision"/>
    <w:uiPriority w:val="99"/>
    <w:rsid w:val="0080252A"/>
    <w:rPr>
      <w:kern w:val="2"/>
      <w:sz w:val="21"/>
      <w:szCs w:val="24"/>
    </w:rPr>
  </w:style>
  <w:style w:type="character" w:customStyle="1" w:styleId="1Char">
    <w:name w:val="제목 1 Char"/>
    <w:basedOn w:val="a0"/>
    <w:link w:val="1"/>
    <w:uiPriority w:val="99"/>
    <w:rsid w:val="00C14485"/>
    <w:rPr>
      <w:rFonts w:ascii="ＭＳ Ｐゴシック" w:eastAsia="ＭＳ Ｐゴシック" w:hAnsi="ＭＳ Ｐゴシック" w:cs="ＭＳ Ｐゴシック"/>
      <w:b/>
      <w:bCs/>
      <w:kern w:val="36"/>
      <w:sz w:val="36"/>
      <w:szCs w:val="36"/>
    </w:rPr>
  </w:style>
  <w:style w:type="character" w:customStyle="1" w:styleId="src1">
    <w:name w:val="src1"/>
    <w:uiPriority w:val="99"/>
    <w:rsid w:val="00C14485"/>
    <w:rPr>
      <w:rFonts w:cs="Times New Roman"/>
    </w:rPr>
  </w:style>
  <w:style w:type="character" w:customStyle="1" w:styleId="jrnl">
    <w:name w:val="jrnl"/>
    <w:uiPriority w:val="99"/>
    <w:rsid w:val="00C14485"/>
    <w:rPr>
      <w:rFonts w:cs="Times New Roman"/>
    </w:rPr>
  </w:style>
  <w:style w:type="paragraph" w:styleId="ac">
    <w:name w:val="List Paragraph"/>
    <w:basedOn w:val="a"/>
    <w:uiPriority w:val="34"/>
    <w:qFormat/>
    <w:rsid w:val="00B03947"/>
    <w:pPr>
      <w:ind w:leftChars="400" w:left="840"/>
    </w:pPr>
  </w:style>
  <w:style w:type="paragraph" w:styleId="2">
    <w:name w:val="Body Text Indent 2"/>
    <w:basedOn w:val="a"/>
    <w:link w:val="2Char"/>
    <w:uiPriority w:val="99"/>
    <w:rsid w:val="00DE012A"/>
    <w:pPr>
      <w:spacing w:line="480" w:lineRule="auto"/>
      <w:ind w:leftChars="400" w:left="851"/>
    </w:pPr>
    <w:rPr>
      <w:rFonts w:cs="Century"/>
      <w:szCs w:val="21"/>
    </w:rPr>
  </w:style>
  <w:style w:type="character" w:customStyle="1" w:styleId="2Char">
    <w:name w:val="본문 들여쓰기 2 Char"/>
    <w:basedOn w:val="a0"/>
    <w:link w:val="2"/>
    <w:uiPriority w:val="99"/>
    <w:rsid w:val="00DE012A"/>
    <w:rPr>
      <w:rFonts w:cs="Century"/>
      <w:kern w:val="2"/>
      <w:sz w:val="21"/>
      <w:szCs w:val="21"/>
    </w:rPr>
  </w:style>
  <w:style w:type="paragraph" w:styleId="20">
    <w:name w:val="Body Text 2"/>
    <w:basedOn w:val="a"/>
    <w:link w:val="2Char0"/>
    <w:rsid w:val="003A6535"/>
    <w:pPr>
      <w:spacing w:line="480" w:lineRule="auto"/>
    </w:pPr>
  </w:style>
  <w:style w:type="character" w:customStyle="1" w:styleId="2Char0">
    <w:name w:val="본문 2 Char"/>
    <w:basedOn w:val="a0"/>
    <w:link w:val="20"/>
    <w:rsid w:val="003A6535"/>
    <w:rPr>
      <w:kern w:val="2"/>
      <w:sz w:val="21"/>
      <w:szCs w:val="24"/>
    </w:rPr>
  </w:style>
  <w:style w:type="character" w:customStyle="1" w:styleId="gothic">
    <w:name w:val="gothic"/>
    <w:basedOn w:val="a0"/>
    <w:rsid w:val="00CE5DD1"/>
    <w:rPr>
      <w:rFonts w:ascii="Arial" w:hAnsi="Arial"/>
      <w:color w:val="000000"/>
      <w:sz w:val="22"/>
    </w:rPr>
  </w:style>
  <w:style w:type="table" w:styleId="ad">
    <w:name w:val="Table Grid"/>
    <w:basedOn w:val="a1"/>
    <w:uiPriority w:val="39"/>
    <w:rsid w:val="00F1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C74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indhit">
    <w:name w:val="findhit"/>
    <w:basedOn w:val="a0"/>
    <w:rsid w:val="003C74B3"/>
  </w:style>
  <w:style w:type="character" w:customStyle="1" w:styleId="normaltextrun">
    <w:name w:val="normaltextrun"/>
    <w:basedOn w:val="a0"/>
    <w:rsid w:val="003C74B3"/>
  </w:style>
  <w:style w:type="character" w:customStyle="1" w:styleId="eop">
    <w:name w:val="eop"/>
    <w:basedOn w:val="a0"/>
    <w:rsid w:val="003C74B3"/>
  </w:style>
  <w:style w:type="paragraph" w:styleId="ae">
    <w:name w:val="Normal (Web)"/>
    <w:basedOn w:val="a"/>
    <w:uiPriority w:val="99"/>
    <w:semiHidden/>
    <w:unhideWhenUsed/>
    <w:rsid w:val="008458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9036">
      <w:bodyDiv w:val="1"/>
      <w:marLeft w:val="0"/>
      <w:marRight w:val="0"/>
      <w:marTop w:val="0"/>
      <w:marBottom w:val="0"/>
      <w:divBdr>
        <w:top w:val="none" w:sz="0" w:space="0" w:color="auto"/>
        <w:left w:val="none" w:sz="0" w:space="0" w:color="auto"/>
        <w:bottom w:val="none" w:sz="0" w:space="0" w:color="auto"/>
        <w:right w:val="none" w:sz="0" w:space="0" w:color="auto"/>
      </w:divBdr>
    </w:div>
    <w:div w:id="572083948">
      <w:bodyDiv w:val="1"/>
      <w:marLeft w:val="0"/>
      <w:marRight w:val="0"/>
      <w:marTop w:val="0"/>
      <w:marBottom w:val="0"/>
      <w:divBdr>
        <w:top w:val="none" w:sz="0" w:space="0" w:color="auto"/>
        <w:left w:val="none" w:sz="0" w:space="0" w:color="auto"/>
        <w:bottom w:val="none" w:sz="0" w:space="0" w:color="auto"/>
        <w:right w:val="none" w:sz="0" w:space="0" w:color="auto"/>
      </w:divBdr>
    </w:div>
    <w:div w:id="791942513">
      <w:bodyDiv w:val="1"/>
      <w:marLeft w:val="0"/>
      <w:marRight w:val="0"/>
      <w:marTop w:val="0"/>
      <w:marBottom w:val="0"/>
      <w:divBdr>
        <w:top w:val="none" w:sz="0" w:space="0" w:color="auto"/>
        <w:left w:val="none" w:sz="0" w:space="0" w:color="auto"/>
        <w:bottom w:val="none" w:sz="0" w:space="0" w:color="auto"/>
        <w:right w:val="none" w:sz="0" w:space="0" w:color="auto"/>
      </w:divBdr>
    </w:div>
    <w:div w:id="840975246">
      <w:bodyDiv w:val="1"/>
      <w:marLeft w:val="0"/>
      <w:marRight w:val="0"/>
      <w:marTop w:val="0"/>
      <w:marBottom w:val="0"/>
      <w:divBdr>
        <w:top w:val="none" w:sz="0" w:space="0" w:color="auto"/>
        <w:left w:val="none" w:sz="0" w:space="0" w:color="auto"/>
        <w:bottom w:val="none" w:sz="0" w:space="0" w:color="auto"/>
        <w:right w:val="none" w:sz="0" w:space="0" w:color="auto"/>
      </w:divBdr>
    </w:div>
    <w:div w:id="1047921544">
      <w:bodyDiv w:val="1"/>
      <w:marLeft w:val="0"/>
      <w:marRight w:val="0"/>
      <w:marTop w:val="0"/>
      <w:marBottom w:val="0"/>
      <w:divBdr>
        <w:top w:val="none" w:sz="0" w:space="0" w:color="auto"/>
        <w:left w:val="none" w:sz="0" w:space="0" w:color="auto"/>
        <w:bottom w:val="none" w:sz="0" w:space="0" w:color="auto"/>
        <w:right w:val="none" w:sz="0" w:space="0" w:color="auto"/>
      </w:divBdr>
    </w:div>
    <w:div w:id="1064722602">
      <w:bodyDiv w:val="1"/>
      <w:marLeft w:val="0"/>
      <w:marRight w:val="0"/>
      <w:marTop w:val="0"/>
      <w:marBottom w:val="0"/>
      <w:divBdr>
        <w:top w:val="none" w:sz="0" w:space="0" w:color="auto"/>
        <w:left w:val="none" w:sz="0" w:space="0" w:color="auto"/>
        <w:bottom w:val="none" w:sz="0" w:space="0" w:color="auto"/>
        <w:right w:val="none" w:sz="0" w:space="0" w:color="auto"/>
      </w:divBdr>
    </w:div>
    <w:div w:id="1372848238">
      <w:bodyDiv w:val="1"/>
      <w:marLeft w:val="0"/>
      <w:marRight w:val="0"/>
      <w:marTop w:val="0"/>
      <w:marBottom w:val="0"/>
      <w:divBdr>
        <w:top w:val="none" w:sz="0" w:space="0" w:color="auto"/>
        <w:left w:val="none" w:sz="0" w:space="0" w:color="auto"/>
        <w:bottom w:val="none" w:sz="0" w:space="0" w:color="auto"/>
        <w:right w:val="none" w:sz="0" w:space="0" w:color="auto"/>
      </w:divBdr>
      <w:divsChild>
        <w:div w:id="386077365">
          <w:marLeft w:val="0"/>
          <w:marRight w:val="0"/>
          <w:marTop w:val="0"/>
          <w:marBottom w:val="0"/>
          <w:divBdr>
            <w:top w:val="none" w:sz="0" w:space="0" w:color="auto"/>
            <w:left w:val="none" w:sz="0" w:space="0" w:color="auto"/>
            <w:bottom w:val="none" w:sz="0" w:space="0" w:color="auto"/>
            <w:right w:val="none" w:sz="0" w:space="0" w:color="auto"/>
          </w:divBdr>
        </w:div>
      </w:divsChild>
    </w:div>
    <w:div w:id="1866215244">
      <w:bodyDiv w:val="1"/>
      <w:marLeft w:val="0"/>
      <w:marRight w:val="0"/>
      <w:marTop w:val="0"/>
      <w:marBottom w:val="0"/>
      <w:divBdr>
        <w:top w:val="none" w:sz="0" w:space="0" w:color="auto"/>
        <w:left w:val="none" w:sz="0" w:space="0" w:color="auto"/>
        <w:bottom w:val="none" w:sz="0" w:space="0" w:color="auto"/>
        <w:right w:val="none" w:sz="0" w:space="0" w:color="auto"/>
      </w:divBdr>
      <w:divsChild>
        <w:div w:id="663702629">
          <w:marLeft w:val="0"/>
          <w:marRight w:val="0"/>
          <w:marTop w:val="0"/>
          <w:marBottom w:val="0"/>
          <w:divBdr>
            <w:top w:val="none" w:sz="0" w:space="0" w:color="auto"/>
            <w:left w:val="none" w:sz="0" w:space="0" w:color="auto"/>
            <w:bottom w:val="none" w:sz="0" w:space="0" w:color="auto"/>
            <w:right w:val="none" w:sz="0" w:space="0" w:color="auto"/>
          </w:divBdr>
        </w:div>
        <w:div w:id="1404713788">
          <w:marLeft w:val="0"/>
          <w:marRight w:val="0"/>
          <w:marTop w:val="0"/>
          <w:marBottom w:val="0"/>
          <w:divBdr>
            <w:top w:val="none" w:sz="0" w:space="0" w:color="auto"/>
            <w:left w:val="none" w:sz="0" w:space="0" w:color="auto"/>
            <w:bottom w:val="none" w:sz="0" w:space="0" w:color="auto"/>
            <w:right w:val="none" w:sz="0" w:space="0" w:color="auto"/>
          </w:divBdr>
        </w:div>
      </w:divsChild>
    </w:div>
    <w:div w:id="209816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C39B-8426-4E6D-8175-A58C95FA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8664</Characters>
  <Application>Microsoft Office Word</Application>
  <DocSecurity>0</DocSecurity>
  <Lines>72</Lines>
  <Paragraphs>20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2018-09-13T00:25:00Z</dcterms:created>
  <dcterms:modified xsi:type="dcterms:W3CDTF">2018-11-14T00:19:00Z</dcterms:modified>
</cp:coreProperties>
</file>